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A76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A76A0" w:rsidRDefault="00084BB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6A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A76A0" w:rsidRDefault="00084BB5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сельского хозяйства Калужской обл. от 16.02.2024 N 29</w:t>
            </w:r>
            <w:r>
              <w:rPr>
                <w:sz w:val="48"/>
              </w:rPr>
              <w:br/>
              <w:t>"Об утверждении направления "Национальная экономика" государственной программы Калужской области "Развитие сельского хозяйства и регулирование рынков сельскохозяйственной продукции, сырья и продовольствия в Калужской области"</w:t>
            </w:r>
            <w:r>
              <w:rPr>
                <w:sz w:val="48"/>
              </w:rPr>
              <w:br/>
              <w:t>(Зарегистрировано в Администрации Губернатора Калужской обл. 06.03.2024 N 14025)</w:t>
            </w:r>
          </w:p>
        </w:tc>
      </w:tr>
      <w:tr w:rsidR="001A76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A76A0" w:rsidRDefault="00084BB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24.04.2024</w:t>
            </w:r>
            <w:r>
              <w:rPr>
                <w:sz w:val="28"/>
              </w:rPr>
              <w:br/>
              <w:t> </w:t>
            </w:r>
          </w:p>
        </w:tc>
      </w:tr>
    </w:tbl>
    <w:p w:rsidR="001A76A0" w:rsidRDefault="001A76A0">
      <w:pPr>
        <w:pStyle w:val="ConsPlusNormal0"/>
        <w:sectPr w:rsidR="001A76A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A76A0" w:rsidRDefault="001A76A0">
      <w:pPr>
        <w:pStyle w:val="ConsPlusNormal0"/>
        <w:jc w:val="both"/>
        <w:outlineLvl w:val="0"/>
      </w:pPr>
    </w:p>
    <w:p w:rsidR="001A76A0" w:rsidRDefault="00084BB5">
      <w:pPr>
        <w:pStyle w:val="ConsPlusNormal0"/>
        <w:outlineLvl w:val="0"/>
      </w:pPr>
      <w:r>
        <w:t>Зарегистрировано в Администрации Губернатора Калужской обл. 6 марта 2024 г. N 14025</w:t>
      </w:r>
    </w:p>
    <w:p w:rsidR="001A76A0" w:rsidRDefault="001A76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</w:pPr>
      <w:r>
        <w:t>КАЛУЖСКАЯ ОБЛАСТЬ</w:t>
      </w:r>
    </w:p>
    <w:p w:rsidR="001A76A0" w:rsidRDefault="00084BB5">
      <w:pPr>
        <w:pStyle w:val="ConsPlusTitle0"/>
        <w:jc w:val="center"/>
      </w:pPr>
      <w:r>
        <w:t>МИНИСТЕРСТВО СЕЛЬСКОГО ХОЗЯЙСТВА</w:t>
      </w:r>
    </w:p>
    <w:p w:rsidR="001A76A0" w:rsidRDefault="001A76A0">
      <w:pPr>
        <w:pStyle w:val="ConsPlusTitle0"/>
        <w:jc w:val="both"/>
      </w:pPr>
    </w:p>
    <w:p w:rsidR="001A76A0" w:rsidRDefault="00084BB5">
      <w:pPr>
        <w:pStyle w:val="ConsPlusTitle0"/>
        <w:jc w:val="center"/>
      </w:pPr>
      <w:r>
        <w:t>ПРИКАЗ</w:t>
      </w:r>
    </w:p>
    <w:p w:rsidR="001A76A0" w:rsidRDefault="00084BB5">
      <w:pPr>
        <w:pStyle w:val="ConsPlusTitle0"/>
        <w:jc w:val="center"/>
      </w:pPr>
      <w:r>
        <w:t>от 16 февраля 2024 г. N 29</w:t>
      </w:r>
    </w:p>
    <w:p w:rsidR="001A76A0" w:rsidRDefault="001A76A0">
      <w:pPr>
        <w:pStyle w:val="ConsPlusTitle0"/>
        <w:jc w:val="both"/>
      </w:pPr>
    </w:p>
    <w:p w:rsidR="001A76A0" w:rsidRDefault="00084BB5">
      <w:pPr>
        <w:pStyle w:val="ConsPlusTitle0"/>
        <w:jc w:val="center"/>
      </w:pPr>
      <w:r>
        <w:t>ОБ УТВЕРЖДЕНИИ НАПРАВЛЕНИЯ "НАЦИОНАЛЬНАЯ ЭКОНОМИКА"</w:t>
      </w:r>
    </w:p>
    <w:p w:rsidR="001A76A0" w:rsidRDefault="00084BB5">
      <w:pPr>
        <w:pStyle w:val="ConsPlusTitle0"/>
        <w:jc w:val="center"/>
      </w:pPr>
      <w:r>
        <w:t>ГОСУДАРСТВЕННОЙ ПРОГРАММЫ КАЛУЖСКОЙ ОБЛАСТИ "РАЗВИТИЕ</w:t>
      </w:r>
    </w:p>
    <w:p w:rsidR="001A76A0" w:rsidRDefault="00084BB5">
      <w:pPr>
        <w:pStyle w:val="ConsPlusTitle0"/>
        <w:jc w:val="center"/>
      </w:pPr>
      <w:r>
        <w:t>СЕЛЬСКОГО ХОЗЯЙСТВА И РЕГУЛИРОВАНИЕ РЫНКОВ</w:t>
      </w:r>
    </w:p>
    <w:p w:rsidR="001A76A0" w:rsidRDefault="00084BB5">
      <w:pPr>
        <w:pStyle w:val="ConsPlusTitle0"/>
        <w:jc w:val="center"/>
      </w:pPr>
      <w:r>
        <w:t>СЕЛЬСКОХОЗЯЙСТВЕННОЙ ПРОДУКЦИИ, СЫРЬЯ И ПРОДОВОЛЬСТВИЯ</w:t>
      </w:r>
    </w:p>
    <w:p w:rsidR="001A76A0" w:rsidRDefault="00084BB5">
      <w:pPr>
        <w:pStyle w:val="ConsPlusTitle0"/>
        <w:jc w:val="center"/>
      </w:pPr>
      <w:r>
        <w:t>В КАЛУЖСКОЙ ОБЛАСТИ"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Закон Калужской области от 25.07.1995 N 12 (ред. от 25.05.2021) &quot;О нормативных правовых актах органов государственной власти Калужской области&quot; (принят постановлением Законодательного Собрания Калужской области от 13.07.1995 N 278) {КонсультантПлюс}">
        <w:r>
          <w:rPr>
            <w:color w:val="0000FF"/>
          </w:rPr>
          <w:t>Законом</w:t>
        </w:r>
      </w:hyperlink>
      <w:r>
        <w:t xml:space="preserve"> Калужской области "О нормативных правовых актах органов государственной власти Калужской области", </w:t>
      </w:r>
      <w:hyperlink r:id="rId11" w:tooltip="Постановление Правительства Калужской области от 17.07.2013 N 366 (ред. от 29.03.2024) &quot;Об утверждении Порядка принятия решения о разработке государственных программ Калужской области, их формирования и реализации и Порядка проведения оценки эффективности реал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17.07.2013 N 366 "Об утверждении Порядка принятия решения о разработке государственных программ Калужской области, их формирования и реализации и Порядка проведения оценки эффективности реализации государственных программ Калужской области" (в ред. постановлений Правительства Калужской области от 01.09.2014 N 521, от 15.12.2014 N 743, от 20.04.2015 N 209, от 27.07.2015 N 414, от 31.03.2016 N 208, от 23.09.2016 N 515, от 17.03.2017 N 128, от 31.07.2018 N 456, от 21.02.2019 N 117, от 12.09.2019 N 574, от 18.11.2019 N 724, от 08.09.2020 N 700, от 20.08.2021 N 539, от 29.05.2023 N 341, от 15.01.2024 N 38), </w:t>
      </w:r>
      <w:hyperlink r:id="rId12" w:tooltip="Постановление Правительства Калужской области от 09.01.2024 N 6 &quot;Об утверждении государственной программы Калужской области &quot;Развитие сельского хозяйства и регулирование рынков сельскохозяйственной продукции, сырья и продовольствия в Калужской области&quot; {Консул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09.01.2024 N 6 "Об утверждении государственной программы Калужской области "Развитие сельского хозяйства и регулирование рынков сельскохозяйственной продукции, сырья и продовольствия в Калужской области"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ПРИКАЗЫВАЮ: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ind w:firstLine="540"/>
        <w:jc w:val="both"/>
      </w:pPr>
      <w:r>
        <w:t xml:space="preserve">1. Утвердить </w:t>
      </w:r>
      <w:hyperlink w:anchor="P35" w:tooltip="НАПРАВЛЕНИЕ &quot;НАЦИОНАЛЬНАЯ ЭКОНОМИКА&quot;">
        <w:r>
          <w:rPr>
            <w:color w:val="0000FF"/>
          </w:rPr>
          <w:t>направление</w:t>
        </w:r>
      </w:hyperlink>
      <w:r>
        <w:t xml:space="preserve"> "Национальная экономика" государственной программы Калужской области "Развитие сельского хозяйства и регулирование рынков сельскохозяйственной продукции, сырья и продовольствия в Калужской области" согласно приложению к настоящему Приказу.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2. Настоящий Приказ вступает в силу со дня его официального опубликования и распространяется на правоотношения, возникшие с 1 января 2024 года.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jc w:val="right"/>
      </w:pPr>
      <w:r>
        <w:t>Министр</w:t>
      </w:r>
    </w:p>
    <w:p w:rsidR="001A76A0" w:rsidRDefault="00084BB5">
      <w:pPr>
        <w:pStyle w:val="ConsPlusNormal0"/>
        <w:jc w:val="right"/>
      </w:pPr>
      <w:r>
        <w:t>А.В.Ефремов</w:t>
      </w: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jc w:val="right"/>
        <w:outlineLvl w:val="0"/>
      </w:pPr>
      <w:r>
        <w:t>Приложение</w:t>
      </w:r>
    </w:p>
    <w:p w:rsidR="001A76A0" w:rsidRDefault="00084BB5">
      <w:pPr>
        <w:pStyle w:val="ConsPlusNormal0"/>
        <w:jc w:val="right"/>
      </w:pPr>
      <w:r>
        <w:t>к Приказу</w:t>
      </w:r>
    </w:p>
    <w:p w:rsidR="001A76A0" w:rsidRDefault="00084BB5">
      <w:pPr>
        <w:pStyle w:val="ConsPlusNormal0"/>
        <w:jc w:val="right"/>
      </w:pPr>
      <w:r>
        <w:t>министерства сельского хозяйства</w:t>
      </w:r>
    </w:p>
    <w:p w:rsidR="001A76A0" w:rsidRDefault="00084BB5">
      <w:pPr>
        <w:pStyle w:val="ConsPlusNormal0"/>
        <w:jc w:val="right"/>
      </w:pPr>
      <w:r>
        <w:t>Калужской области</w:t>
      </w:r>
    </w:p>
    <w:p w:rsidR="001A76A0" w:rsidRDefault="00084BB5">
      <w:pPr>
        <w:pStyle w:val="ConsPlusNormal0"/>
        <w:jc w:val="right"/>
      </w:pPr>
      <w:r>
        <w:t>от 16 февраля 2024 г. N 29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</w:pPr>
      <w:bookmarkStart w:id="1" w:name="P35"/>
      <w:bookmarkEnd w:id="1"/>
      <w:r>
        <w:t>НАПРАВЛЕНИЕ "НАЦИОНАЛЬНАЯ ЭКОНОМИКА"</w:t>
      </w:r>
    </w:p>
    <w:p w:rsidR="001A76A0" w:rsidRDefault="00084BB5">
      <w:pPr>
        <w:pStyle w:val="ConsPlusTitle0"/>
        <w:jc w:val="center"/>
      </w:pPr>
      <w:r>
        <w:t>ГОСУДАРСТВЕННОЙ ПРОГРАММЫ КАЛУЖСКОЙ ОБЛАСТИ "РАЗВИТИЕ</w:t>
      </w:r>
    </w:p>
    <w:p w:rsidR="001A76A0" w:rsidRDefault="00084BB5">
      <w:pPr>
        <w:pStyle w:val="ConsPlusTitle0"/>
        <w:jc w:val="center"/>
      </w:pPr>
      <w:r>
        <w:t>СЕЛЬСКОГО ХОЗЯЙСТВА И РЕГУЛИРОВАНИЕ РЫНКОВ</w:t>
      </w:r>
    </w:p>
    <w:p w:rsidR="001A76A0" w:rsidRDefault="00084BB5">
      <w:pPr>
        <w:pStyle w:val="ConsPlusTitle0"/>
        <w:jc w:val="center"/>
      </w:pPr>
      <w:r>
        <w:t>СЕЛЬСКОХОЗЯЙСТВЕННОЙ ПРОДУКЦИИ, СЫРЬЯ И ПРОДОВОЛЬСТВИЯ</w:t>
      </w:r>
    </w:p>
    <w:p w:rsidR="001A76A0" w:rsidRDefault="00084BB5">
      <w:pPr>
        <w:pStyle w:val="ConsPlusTitle0"/>
        <w:jc w:val="center"/>
      </w:pPr>
      <w:r>
        <w:t>В КАЛУЖСКОЙ ОБЛАСТИ"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1. СТРУКТУРА НАПРАВЛЕНИЯ ГОСУДАРСТВЕННОЙ ПРОГРАММЫ</w:t>
      </w:r>
    </w:p>
    <w:p w:rsidR="001A76A0" w:rsidRDefault="00084BB5">
      <w:pPr>
        <w:pStyle w:val="ConsPlusTitle0"/>
        <w:jc w:val="center"/>
      </w:pPr>
      <w:r>
        <w:lastRenderedPageBreak/>
        <w:t>"РАЗВИТИЕ СЕЛЬСКОГО ХОЗЯЙСТВА И РЕГУЛИРОВАНИЕ РЫНКОВ</w:t>
      </w:r>
    </w:p>
    <w:p w:rsidR="001A76A0" w:rsidRDefault="00084BB5">
      <w:pPr>
        <w:pStyle w:val="ConsPlusTitle0"/>
        <w:jc w:val="center"/>
      </w:pPr>
      <w:r>
        <w:t>СЕЛЬСКОХОЗЯЙСТВЕННОЙ ПРОДУКЦИИ, СЫРЬЯ И ПРОДОВОЛЬСТВИЯ</w:t>
      </w:r>
    </w:p>
    <w:p w:rsidR="001A76A0" w:rsidRDefault="00084BB5">
      <w:pPr>
        <w:pStyle w:val="ConsPlusTitle0"/>
        <w:jc w:val="center"/>
      </w:pPr>
      <w:r>
        <w:t>В КАЛУЖСКОЙ ОБЛАСТИ"</w:t>
      </w: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sectPr w:rsidR="001A76A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551"/>
        <w:gridCol w:w="2381"/>
        <w:gridCol w:w="3844"/>
        <w:gridCol w:w="1720"/>
        <w:gridCol w:w="1312"/>
      </w:tblGrid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  <w:jc w:val="center"/>
            </w:pPr>
            <w:r>
              <w:t>Наименование направления государственной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  <w:jc w:val="center"/>
            </w:pPr>
            <w: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2169" w:tooltip="&lt;*&gt; Сбор овощей защищенного грунта собственного производства, выращенного с применением технологии досвечивания планируется в декабр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4" w:type="dxa"/>
          </w:tcPr>
          <w:p w:rsidR="001A76A0" w:rsidRDefault="00084BB5">
            <w:pPr>
              <w:pStyle w:val="ConsPlusNormal0"/>
              <w:jc w:val="center"/>
            </w:pPr>
            <w:r>
              <w:t>Связь задачи структурного элемента с показателем направления государственной программы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  <w:jc w:val="center"/>
            </w:pPr>
            <w:r>
              <w:t>Соисполнитель/участник структурного элемента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  <w:jc w:val="center"/>
            </w:pPr>
            <w:r>
              <w:t>Срок реализации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</w:tr>
      <w:tr w:rsidR="001A76A0">
        <w:tc>
          <w:tcPr>
            <w:tcW w:w="9380" w:type="dxa"/>
            <w:gridSpan w:val="4"/>
          </w:tcPr>
          <w:p w:rsidR="001A76A0" w:rsidRDefault="00084BB5">
            <w:pPr>
              <w:pStyle w:val="ConsPlusNormal0"/>
              <w:jc w:val="center"/>
            </w:pPr>
            <w:r>
              <w:t>Направление "Национальная экономика"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12412" w:type="dxa"/>
            <w:gridSpan w:val="6"/>
          </w:tcPr>
          <w:p w:rsidR="001A76A0" w:rsidRDefault="00084BB5">
            <w:pPr>
              <w:pStyle w:val="ConsPlusNormal0"/>
              <w:jc w:val="center"/>
            </w:pPr>
            <w:r>
              <w:t>Комплекс проектных мероприятий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" w:name="P62"/>
            <w:bookmarkEnd w:id="2"/>
            <w:r>
              <w:t>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"Региональный проект "Акселерация субъектов малого и среднего предпринимательства"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Создание (увеличение численности)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Количество вовлеченных в субъекты малого и среднего предпринимательства в АПК, в том числе созданы новые субъекты МСП, увеличена членская базах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товаропроизводителей;</w:t>
            </w:r>
          </w:p>
          <w:p w:rsidR="001A76A0" w:rsidRDefault="00084BB5">
            <w:pPr>
              <w:pStyle w:val="ConsPlusNormal0"/>
            </w:pPr>
            <w:r>
              <w:t>2) количество реализованных субъектами малого и среднего предпринимательства в АПК проектов, направленных на увеличение производства и реализации сельскохозяйственной продукции;</w:t>
            </w:r>
          </w:p>
          <w:p w:rsidR="001A76A0" w:rsidRDefault="00084BB5">
            <w:pPr>
              <w:pStyle w:val="ConsPlusNormal0"/>
            </w:pPr>
            <w:r>
              <w:t xml:space="preserve">3) количество информационно-консультационных услуг, оказанных </w:t>
            </w:r>
            <w:r>
              <w:lastRenderedPageBreak/>
              <w:t>центрами компетенций в сфере сельскохозяйственной кооперации и поддержки фермеров, субъектам малого и среднего предпринимательства в АПК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lastRenderedPageBreak/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" w:name="P76"/>
            <w:bookmarkEnd w:id="3"/>
            <w:r>
              <w:t>1.1.1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4" w:name="P82"/>
            <w:bookmarkEnd w:id="4"/>
            <w:r>
              <w:t>1.1.2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субсидии некоммерческим организациям (за исключением государственных (муниципальных) учреждений, государственных </w:t>
            </w:r>
            <w:r>
              <w:lastRenderedPageBreak/>
              <w:t>корпораций (компаний), публично-правовых компаний)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5" w:name="P88"/>
            <w:bookmarkEnd w:id="5"/>
            <w:r>
              <w:lastRenderedPageBreak/>
              <w:t>1.2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создание системы поддержки фермеров и развитие сельской кооперации (грант "Агростартап")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</w:t>
            </w:r>
          </w:p>
        </w:tc>
      </w:tr>
      <w:tr w:rsidR="001A76A0">
        <w:tc>
          <w:tcPr>
            <w:tcW w:w="9380" w:type="dxa"/>
            <w:gridSpan w:val="4"/>
          </w:tcPr>
          <w:p w:rsidR="001A76A0" w:rsidRDefault="00084BB5">
            <w:pPr>
              <w:pStyle w:val="ConsPlusNormal0"/>
              <w:jc w:val="center"/>
            </w:pPr>
            <w:r>
              <w:t>Комплекс процессных мероприятий</w:t>
            </w:r>
          </w:p>
        </w:tc>
        <w:tc>
          <w:tcPr>
            <w:tcW w:w="1720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1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6" w:name="P97"/>
            <w:bookmarkEnd w:id="6"/>
            <w:r>
              <w:t>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Повышение конкурентоспособности сельскохозяйственной продукции и продовольственной независимости Калужской области; стимулирование роста производства и ускоренное импортозамещение основных видов сельскохозяйственной продукции и продовольствия; создание условий для роста продуктивности сельскохозяйственных животных и урожайности сельскохозяйственных культур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Индекс производства продукции сельского хозяйства (в сопоставимых ценах) к уровню 2020 года;</w:t>
            </w:r>
          </w:p>
          <w:p w:rsidR="001A76A0" w:rsidRDefault="00084BB5">
            <w:pPr>
              <w:pStyle w:val="ConsPlusNormal0"/>
            </w:pPr>
            <w:r>
              <w:t>2) индекс производства пищевых продуктов (в сопоставимых ценах) к уровню 2020 года;</w:t>
            </w:r>
          </w:p>
          <w:p w:rsidR="001A76A0" w:rsidRDefault="00084BB5">
            <w:pPr>
              <w:pStyle w:val="ConsPlusNormal0"/>
            </w:pPr>
            <w:r>
              <w:t>3) среднемесячная начисленная заработная плата работников сельского хозяйства (без субъектов малого предпринимательства);</w:t>
            </w:r>
          </w:p>
          <w:p w:rsidR="001A76A0" w:rsidRDefault="00084BB5">
            <w:pPr>
              <w:pStyle w:val="ConsPlusNormal0"/>
            </w:pPr>
            <w:r>
              <w:t>4) объем экспорта продукции агропромышленного комплекса (в сопоставимых ценах);</w:t>
            </w:r>
          </w:p>
          <w:p w:rsidR="001A76A0" w:rsidRDefault="00084BB5">
            <w:pPr>
              <w:pStyle w:val="ConsPlusNormal0"/>
            </w:pPr>
            <w:r>
              <w:t>5) валовой сбор плодов и ягод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1A76A0" w:rsidRDefault="00084BB5">
            <w:pPr>
              <w:pStyle w:val="ConsPlusNormal0"/>
            </w:pPr>
            <w:r>
              <w:t>6) площадь закладки питомников (кроме виноградных);</w:t>
            </w:r>
          </w:p>
          <w:p w:rsidR="001A76A0" w:rsidRDefault="00084BB5">
            <w:pPr>
              <w:pStyle w:val="ConsPlusNormal0"/>
            </w:pPr>
            <w:r>
              <w:t>7) площадь закладки многолетних насаждений (за исключением виноградников), за исключением питомников;</w:t>
            </w:r>
          </w:p>
          <w:p w:rsidR="001A76A0" w:rsidRDefault="00084BB5">
            <w:pPr>
              <w:pStyle w:val="ConsPlusNormal0"/>
            </w:pPr>
            <w:r>
              <w:t xml:space="preserve">8) посевная площадь, занятая зерновыми, зернобобовыми, </w:t>
            </w:r>
            <w:r>
              <w:lastRenderedPageBreak/>
              <w:t>масличными (за исключением рапса и сои) и кормовыми сельскохозяйственными культурами и (или) семенными посевами кукурузы, подсолнечника, сахарной свеклы;</w:t>
            </w:r>
          </w:p>
          <w:p w:rsidR="001A76A0" w:rsidRDefault="00084BB5">
            <w:pPr>
              <w:pStyle w:val="ConsPlusNormal0"/>
            </w:pPr>
            <w:r>
              <w:t>9) производство продукции овощеводства защищенного грунта собственного производства, выращенного с применением технологии досвечивания;</w:t>
            </w:r>
          </w:p>
          <w:p w:rsidR="001A76A0" w:rsidRDefault="00084BB5">
            <w:pPr>
              <w:pStyle w:val="ConsPlusNormal0"/>
            </w:pPr>
            <w:r>
              <w:t>10) площадь уходных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типа;</w:t>
            </w:r>
          </w:p>
          <w:p w:rsidR="001A76A0" w:rsidRDefault="00084BB5">
            <w:pPr>
              <w:pStyle w:val="ConsPlusNormal0"/>
            </w:pPr>
            <w:r>
              <w:t>11) объем реализованных зерновых культур собственного производства;</w:t>
            </w:r>
          </w:p>
          <w:p w:rsidR="001A76A0" w:rsidRDefault="00084BB5">
            <w:pPr>
              <w:pStyle w:val="ConsPlusNormal0"/>
            </w:pPr>
            <w:r>
              <w:t>12) производство овощей открытого грунта в сельскохозяйственных организациях, крестьянских (фермерских) хозяйствах и у индивидуальных предпринимателей;</w:t>
            </w:r>
          </w:p>
          <w:p w:rsidR="001A76A0" w:rsidRDefault="00084BB5">
            <w:pPr>
              <w:pStyle w:val="ConsPlusNormal0"/>
            </w:pPr>
            <w:r>
              <w:t>13) производство картофеля в сельскохозяйственных организациях, крестьянских (фермерских) хозяйствах и у индивидуальных предпринимателей;</w:t>
            </w:r>
          </w:p>
          <w:p w:rsidR="001A76A0" w:rsidRDefault="00084BB5">
            <w:pPr>
              <w:pStyle w:val="ConsPlusNormal0"/>
            </w:pPr>
            <w:r>
              <w:t>14) реализация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поддержку;</w:t>
            </w:r>
          </w:p>
          <w:p w:rsidR="001A76A0" w:rsidRDefault="00084BB5">
            <w:pPr>
              <w:pStyle w:val="ConsPlusNormal0"/>
            </w:pPr>
            <w:r>
              <w:t xml:space="preserve">15) прирост объема реализации картофеля, произведенного в личных </w:t>
            </w:r>
            <w:r>
              <w:lastRenderedPageBreak/>
              <w:t>подсобных хозяйствах граждан, применяющих специальный налоговый режим "Налог на профессиональный доход", получивших государственную поддержку;</w:t>
            </w:r>
          </w:p>
          <w:p w:rsidR="001A76A0" w:rsidRDefault="00084BB5">
            <w:pPr>
              <w:pStyle w:val="ConsPlusNormal0"/>
            </w:pPr>
            <w:r>
              <w:t>16) реализация овощей открытого грунта, произведенных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поддержку;</w:t>
            </w:r>
          </w:p>
          <w:p w:rsidR="001A76A0" w:rsidRDefault="00084BB5">
            <w:pPr>
              <w:pStyle w:val="ConsPlusNormal0"/>
            </w:pPr>
            <w:r>
              <w:t>17) прирост объема реализации овощей открытого грунта, произведенных в личных подсобных хозяйствах граждан, применяющих специальный налоговый режим "Налог на профессиональный доход", получивших государственную поддержку;</w:t>
            </w:r>
          </w:p>
          <w:p w:rsidR="001A76A0" w:rsidRDefault="00084BB5">
            <w:pPr>
              <w:pStyle w:val="ConsPlusNormal0"/>
            </w:pPr>
            <w:r>
              <w:t>18) объем высева элитного и (или) оригинального семенного картофеля и овощных культур;</w:t>
            </w:r>
          </w:p>
          <w:p w:rsidR="001A76A0" w:rsidRDefault="00084BB5">
            <w:pPr>
              <w:pStyle w:val="ConsPlusNormal0"/>
            </w:pPr>
            <w:r>
              <w:t>19) посевная площадь под овощами открытого грунта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1A76A0" w:rsidRDefault="00084BB5">
            <w:pPr>
              <w:pStyle w:val="ConsPlusNormal0"/>
            </w:pPr>
            <w:r>
              <w:t>20) посевная площадь под картофелем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1A76A0" w:rsidRDefault="00084BB5">
            <w:pPr>
              <w:pStyle w:val="ConsPlusNormal0"/>
            </w:pPr>
            <w:r>
              <w:t xml:space="preserve">21) доля площади, засеянной элитными семенами (за исключением посевной площади, засеянной </w:t>
            </w:r>
            <w:r>
              <w:lastRenderedPageBreak/>
              <w:t>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растений;</w:t>
            </w:r>
          </w:p>
          <w:p w:rsidR="001A76A0" w:rsidRDefault="00084BB5">
            <w:pPr>
              <w:pStyle w:val="ConsPlusNormal0"/>
            </w:pPr>
            <w:r>
              <w:t>22) доля застрахованной посевной (посадочной) площади в общей посевной (посадочной) площади (в условных единицах площади);</w:t>
            </w:r>
          </w:p>
          <w:p w:rsidR="001A76A0" w:rsidRDefault="00084BB5">
            <w:pPr>
              <w:pStyle w:val="ConsPlusNormal0"/>
            </w:pPr>
            <w:r>
              <w:t>23) доля застрахованного поголовья сельскохозяйственных животных в общем поголовье сельскохозяйственных животных;</w:t>
            </w:r>
          </w:p>
          <w:p w:rsidR="001A76A0" w:rsidRDefault="00084BB5">
            <w:pPr>
              <w:pStyle w:val="ConsPlusNormal0"/>
            </w:pPr>
            <w:r>
              <w:t>24) количество приобретенного племенного молодняка сельскохозяйственных животных;</w:t>
            </w:r>
          </w:p>
          <w:p w:rsidR="001A76A0" w:rsidRDefault="00084BB5">
            <w:pPr>
              <w:pStyle w:val="ConsPlusNormal0"/>
            </w:pPr>
            <w:r>
              <w:t>25) количество приобретенных доз семени быков-производителей и (или) эмбрионов крупного рогатого скота;</w:t>
            </w:r>
          </w:p>
          <w:p w:rsidR="001A76A0" w:rsidRDefault="00084BB5">
            <w:pPr>
              <w:pStyle w:val="ConsPlusNormal0"/>
            </w:pPr>
            <w:r>
              <w:t>26) количество приобретенного поголовья крупного рогатого скота в рамках замены серопозитивного по вирусу лейкоза на серонегативный;</w:t>
            </w:r>
          </w:p>
          <w:p w:rsidR="001A76A0" w:rsidRDefault="00084BB5">
            <w:pPr>
              <w:pStyle w:val="ConsPlusNormal0"/>
            </w:pPr>
            <w:r>
              <w:t>27) производство крупного рогатого скота на убой (в живом весе):</w:t>
            </w:r>
          </w:p>
          <w:p w:rsidR="001A76A0" w:rsidRDefault="00084BB5">
            <w:pPr>
              <w:pStyle w:val="ConsPlusNormal0"/>
            </w:pPr>
            <w:r>
              <w:t>28) объем производства молока;</w:t>
            </w:r>
          </w:p>
          <w:p w:rsidR="001A76A0" w:rsidRDefault="00084BB5">
            <w:pPr>
              <w:pStyle w:val="ConsPlusNormal0"/>
            </w:pPr>
            <w:r>
              <w:t>29) численность маточного товарного поголовья крупного рогатого скота специализированных мясных пород, за исключением племенных животных;</w:t>
            </w:r>
          </w:p>
          <w:p w:rsidR="001A76A0" w:rsidRDefault="00084BB5">
            <w:pPr>
              <w:pStyle w:val="ConsPlusNormal0"/>
            </w:pPr>
            <w:r>
              <w:t>30) численность племенного маточного поголовья сельскохозяйственных животных в пересчете на условные головы;</w:t>
            </w:r>
          </w:p>
          <w:p w:rsidR="001A76A0" w:rsidRDefault="00084BB5">
            <w:pPr>
              <w:pStyle w:val="ConsPlusNormal0"/>
            </w:pPr>
            <w:r>
              <w:t xml:space="preserve">31) количество сельскохозяйственных потребительских кооперативов, получивших грант на развитие материально-технической базы, в </w:t>
            </w:r>
            <w:r>
              <w:lastRenderedPageBreak/>
              <w:t>течение предыдущих 5 лет, включая отчетный год, обеспечивших прирост объема продукции, реализованной в отчетном году, по отношению к предыдущему году не менее чем на 8 процентов;</w:t>
            </w:r>
          </w:p>
          <w:p w:rsidR="001A76A0" w:rsidRDefault="00084BB5">
            <w:pPr>
              <w:pStyle w:val="ConsPlusNormal0"/>
            </w:pPr>
            <w:r>
              <w:t>32) количество крестьянских (фермерских) хозяйств и получателей гранта "Агропрогресс", получивших грант в течение предыдущих 5 лет, включая отчетный год, обеспечивших прирост объема производства сельскохозяйственной продукции не менее чем на 8 процентов в отчетном году по отношению к предыдущему году;</w:t>
            </w:r>
          </w:p>
          <w:p w:rsidR="001A76A0" w:rsidRDefault="00084BB5">
            <w:pPr>
              <w:pStyle w:val="ConsPlusNormal0"/>
            </w:pPr>
            <w:r>
              <w:t>33) количество реализованных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итогом);</w:t>
            </w:r>
          </w:p>
          <w:p w:rsidR="001A76A0" w:rsidRDefault="00084BB5">
            <w:pPr>
              <w:pStyle w:val="ConsPlusNormal0"/>
            </w:pPr>
            <w:r>
              <w:t>34) количество туристов, посетивших объекты сельского туризма сельскохозяйственных товаропроизводителей, получивших государственную поддержку (нарастающим итогом);</w:t>
            </w:r>
          </w:p>
          <w:p w:rsidR="001A76A0" w:rsidRDefault="00084BB5">
            <w:pPr>
              <w:pStyle w:val="ConsPlusNormal0"/>
            </w:pPr>
            <w:r>
              <w:t>35)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итогом);</w:t>
            </w:r>
          </w:p>
          <w:p w:rsidR="001A76A0" w:rsidRDefault="00084BB5">
            <w:pPr>
              <w:pStyle w:val="ConsPlusNormal0"/>
            </w:pPr>
            <w:r>
              <w:t xml:space="preserve">36) прирост объема производства сельскохозяйственной продукции, обеспеченный сельскохозяйственными товаропроизводителями, получившими </w:t>
            </w:r>
            <w:r>
              <w:lastRenderedPageBreak/>
              <w:t>государственную поддержку на развитие сельского туризма;</w:t>
            </w:r>
          </w:p>
          <w:p w:rsidR="001A76A0" w:rsidRDefault="00084BB5">
            <w:pPr>
              <w:pStyle w:val="ConsPlusNormal0"/>
            </w:pPr>
            <w:r>
              <w:t>37) количество экскурсантов, посетивших объекты сельского туризма сельхозтоваропроизводителей, получивших государственную поддержку (нарастающим итогом)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lastRenderedPageBreak/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7" w:name="P139"/>
            <w:bookmarkEnd w:id="7"/>
            <w:r>
              <w:lastRenderedPageBreak/>
              <w:t>1.1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поддержку племенного дела и селекции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8" w:name="P145"/>
            <w:bookmarkEnd w:id="8"/>
            <w:r>
              <w:t>1.2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затрат на замену серопозитивного крупного рогатого скота по вирусу лейкоза на серонегативный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9" w:name="P151"/>
            <w:bookmarkEnd w:id="9"/>
            <w:r>
              <w:t>1.3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0" w:name="P157"/>
            <w:bookmarkEnd w:id="10"/>
            <w:r>
              <w:t>1.4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субсидий на поддержку приоритетных направлений агропромышленного комплекса и развитие малых форм </w:t>
            </w:r>
            <w:r>
              <w:lastRenderedPageBreak/>
              <w:t>хозяйствования (поддержка сельскохозяйственного страхования)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1" w:name="P163"/>
            <w:bookmarkEnd w:id="11"/>
            <w:r>
              <w:lastRenderedPageBreak/>
              <w:t>1.5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поддержку приоритетных направлений агропромышленного комплекса и развитие малых форм хозяйствования (в виде грантов на развитие семейной фермы, на развитие материально-технической базы, в виде гранта "Агропрогресс")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2" w:name="P181"/>
            <w:bookmarkEnd w:id="12"/>
            <w:r>
              <w:lastRenderedPageBreak/>
              <w:t>1.6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3" w:name="P187"/>
            <w:bookmarkEnd w:id="13"/>
            <w:r>
              <w:t>1.7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развитие сельского туризма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4" w:name="P193"/>
            <w:bookmarkEnd w:id="14"/>
            <w:r>
              <w:t>1.8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стимулирование увеличения производства картофеля и овощей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5" w:name="P199"/>
            <w:bookmarkEnd w:id="15"/>
            <w:r>
              <w:t>1.9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финансовое обеспечение части затрат на производство овощей защищенного грунта, произведенных с применением технологии досвечивания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6" w:name="P205"/>
            <w:bookmarkEnd w:id="16"/>
            <w:r>
              <w:t>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"Стимулирование инвестиционной деятельности в агропромышленном комплексе"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 xml:space="preserve">Стимулирование инновационной и инвестиционной деятельности крупных высокотехнологичных производств, </w:t>
            </w:r>
            <w:r>
              <w:lastRenderedPageBreak/>
              <w:t>импортозамещения на предприятиях агропромышленного комплекса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lastRenderedPageBreak/>
              <w:t>1) Объем привлеченных инвестиционных ресурсов в агропромышленный комплекс;</w:t>
            </w:r>
          </w:p>
          <w:p w:rsidR="001A76A0" w:rsidRDefault="00084BB5">
            <w:pPr>
              <w:pStyle w:val="ConsPlusNormal0"/>
            </w:pPr>
            <w:r>
              <w:t>2) объем ссудной задолженности по инвестиционным кредитам (займам) в агропромышленном комплексе;</w:t>
            </w:r>
          </w:p>
          <w:p w:rsidR="001A76A0" w:rsidRDefault="00084BB5">
            <w:pPr>
              <w:pStyle w:val="ConsPlusNormal0"/>
            </w:pPr>
            <w:r>
              <w:lastRenderedPageBreak/>
              <w:t>3) рентабельность сельхозорганизаций (с учетом субсидий)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lastRenderedPageBreak/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7" w:name="P213"/>
            <w:bookmarkEnd w:id="17"/>
            <w:r>
              <w:lastRenderedPageBreak/>
              <w:t>2.1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8" w:name="P219"/>
            <w:bookmarkEnd w:id="18"/>
            <w:r>
              <w:t>2.2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развитие молочного скотоводства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19" w:name="P225"/>
            <w:bookmarkEnd w:id="19"/>
            <w:r>
              <w:t>2.3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0" w:name="P231"/>
            <w:bookmarkEnd w:id="20"/>
            <w:r>
              <w:t>3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"Техническая модернизация агропромышленного комплекса"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Модернизация и обновление материально-технической и технологической базы функционирования агропромышленного комплекса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Количество введенной в эксплуатацию новой сельскохозяйственной техники сельскохозяйственными организациями и КФХ, отвечающей требованиям законодательства об энергосбережении и о повышении энергетической эффективности;</w:t>
            </w:r>
          </w:p>
          <w:p w:rsidR="001A76A0" w:rsidRDefault="00084BB5">
            <w:pPr>
              <w:pStyle w:val="ConsPlusNormal0"/>
            </w:pPr>
            <w:r>
              <w:t xml:space="preserve">2) удельный вес затрат на приобретение энергоресурсов в </w:t>
            </w:r>
            <w:r>
              <w:lastRenderedPageBreak/>
              <w:t>структуре затрат на основное производство продукции сельского хозяйства;</w:t>
            </w:r>
          </w:p>
          <w:p w:rsidR="001A76A0" w:rsidRDefault="00084BB5">
            <w:pPr>
              <w:pStyle w:val="ConsPlusNormal0"/>
            </w:pPr>
            <w:r>
              <w:t>3) коэффициент обновления тракторов в сельскохозяйственных организациях (с учетом государственной поддержки);</w:t>
            </w:r>
          </w:p>
          <w:p w:rsidR="001A76A0" w:rsidRDefault="00084BB5">
            <w:pPr>
              <w:pStyle w:val="ConsPlusNormal0"/>
            </w:pPr>
            <w:r>
              <w:t>4) коэффициент обновления зерноуборочных комбайнов в сельскохозяйственных организациях (с учетом государственной поддержки);</w:t>
            </w:r>
          </w:p>
          <w:p w:rsidR="001A76A0" w:rsidRDefault="00084BB5">
            <w:pPr>
              <w:pStyle w:val="ConsPlusNormal0"/>
            </w:pPr>
            <w:r>
              <w:t>5) коэффициент обновления кормоуборочных комбайнов в сельскохозяйственных организациях (с учетом государственной поддержки)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lastRenderedPageBreak/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1" w:name="P241"/>
            <w:bookmarkEnd w:id="21"/>
            <w:r>
              <w:lastRenderedPageBreak/>
              <w:t>3.1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техническую и технологическую модернизацию, инновационное развитие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2" w:name="P247"/>
            <w:bookmarkEnd w:id="22"/>
            <w:r>
              <w:t>4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"Создание 100 роботизированных молочных ферм в Калужской области"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Поддержка технико-технологического переоснащения отрасли молочного скотоводства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Количество приобретенного технологического оборудования для роботизированных молочных ферм;</w:t>
            </w:r>
          </w:p>
          <w:p w:rsidR="001A76A0" w:rsidRDefault="00084BB5">
            <w:pPr>
              <w:pStyle w:val="ConsPlusNormal0"/>
            </w:pPr>
            <w:r>
              <w:t>2) количество роботизированных установок для доения коров, на которых проводится сервисное обслуживание и (или) возмещаются затраты на потребление энергоресурсов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3" w:name="P254"/>
            <w:bookmarkEnd w:id="23"/>
            <w:r>
              <w:t>4.1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фактически произведенных затрат на роботизированных молочных фермах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4" w:name="P260"/>
            <w:bookmarkEnd w:id="24"/>
            <w:r>
              <w:t>5</w:t>
            </w:r>
          </w:p>
        </w:tc>
        <w:tc>
          <w:tcPr>
            <w:tcW w:w="2551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 xml:space="preserve">Структурный элемент </w:t>
            </w:r>
            <w:r w:rsidRPr="00084BB5">
              <w:rPr>
                <w:highlight w:val="yellow"/>
              </w:rPr>
              <w:lastRenderedPageBreak/>
              <w:t>"Развитие потребительской кооперации в Калужской области"</w:t>
            </w:r>
          </w:p>
        </w:tc>
        <w:tc>
          <w:tcPr>
            <w:tcW w:w="2381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lastRenderedPageBreak/>
              <w:t xml:space="preserve">Обновление и </w:t>
            </w:r>
            <w:r w:rsidRPr="00084BB5">
              <w:rPr>
                <w:highlight w:val="yellow"/>
              </w:rPr>
              <w:lastRenderedPageBreak/>
              <w:t>модернизация материально-технической базы организаций потребительской кооперации</w:t>
            </w:r>
          </w:p>
        </w:tc>
        <w:tc>
          <w:tcPr>
            <w:tcW w:w="384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lastRenderedPageBreak/>
              <w:t xml:space="preserve">1) Количество приобретенного </w:t>
            </w:r>
            <w:r w:rsidRPr="00084BB5">
              <w:rPr>
                <w:highlight w:val="yellow"/>
              </w:rPr>
              <w:lastRenderedPageBreak/>
              <w:t>специализированного транспортного средства для перевозки и реализации сельскохозяйственной продукции, сырья и продукции собственного производств;</w:t>
            </w:r>
          </w:p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2) количество модернизированных объектов инфраструктуры хранения и переработки сельскохозяйственной продукции и сырья, хлебопекарных и кондитерских цехов;</w:t>
            </w:r>
          </w:p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3) количество приобретенного торгового и холодильного оборудования, оборудования для автоматизации торговых и производственных процессов и программного обеспечения организаций потребительской кооперации</w:t>
            </w:r>
          </w:p>
        </w:tc>
        <w:tc>
          <w:tcPr>
            <w:tcW w:w="1720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lastRenderedPageBreak/>
              <w:t xml:space="preserve">Министерство </w:t>
            </w:r>
            <w:r w:rsidRPr="00084BB5">
              <w:rPr>
                <w:highlight w:val="yellow"/>
              </w:rPr>
              <w:lastRenderedPageBreak/>
              <w:t>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lastRenderedPageBreak/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5" w:name="P268"/>
            <w:bookmarkEnd w:id="25"/>
            <w:r>
              <w:lastRenderedPageBreak/>
              <w:t>5.1</w:t>
            </w:r>
          </w:p>
        </w:tc>
        <w:tc>
          <w:tcPr>
            <w:tcW w:w="2551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Предоставление субсидии на возмещение части затрат на развитие организаций потребительской кооперации</w:t>
            </w:r>
          </w:p>
        </w:tc>
        <w:tc>
          <w:tcPr>
            <w:tcW w:w="2381" w:type="dxa"/>
          </w:tcPr>
          <w:p w:rsidR="001A76A0" w:rsidRPr="00084BB5" w:rsidRDefault="001A76A0">
            <w:pPr>
              <w:pStyle w:val="ConsPlusNormal0"/>
              <w:rPr>
                <w:highlight w:val="yellow"/>
              </w:rPr>
            </w:pPr>
          </w:p>
        </w:tc>
        <w:tc>
          <w:tcPr>
            <w:tcW w:w="3844" w:type="dxa"/>
          </w:tcPr>
          <w:p w:rsidR="001A76A0" w:rsidRPr="00084BB5" w:rsidRDefault="001A76A0">
            <w:pPr>
              <w:pStyle w:val="ConsPlusNormal0"/>
              <w:rPr>
                <w:highlight w:val="yellow"/>
              </w:rPr>
            </w:pPr>
          </w:p>
        </w:tc>
        <w:tc>
          <w:tcPr>
            <w:tcW w:w="1720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6" w:name="P274"/>
            <w:bookmarkEnd w:id="26"/>
            <w:r>
              <w:t>6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"Обеспечение общих условий функционирования отраслей агропромышленного комплекса"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Стимулирование развития инфраструктуры регионального агропродовольственного рынка и информационного обеспечения агропромышленного комплекса; повышение доступности и качества оказания государственных услуг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Количество проведенных мероприятий в сельском хозяйстве, направленных на обеспечение условий функционирования агропромышленного комплекса;</w:t>
            </w:r>
          </w:p>
          <w:p w:rsidR="001A76A0" w:rsidRDefault="00084BB5">
            <w:pPr>
              <w:pStyle w:val="ConsPlusNormal0"/>
            </w:pPr>
            <w:r>
              <w:t>2) процент выполнения услуг по экспертизе племенной продукции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7" w:name="P281"/>
            <w:bookmarkEnd w:id="27"/>
            <w:r>
              <w:lastRenderedPageBreak/>
              <w:t>6.1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Прогнозирование структуры производства и потребления по основным видам сельскохозяйственной продукции, проведение выставок, ярмарок, конкурсов и других мероприятий в сельском хозяйстве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8" w:name="P287"/>
            <w:bookmarkEnd w:id="28"/>
            <w:r>
              <w:t>6.1.1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Закупка товаров, работ и услуг для обеспечения государственных нужд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29" w:name="P293"/>
            <w:bookmarkEnd w:id="29"/>
            <w:r>
              <w:t>6.2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Создание, развитие, сопровождение и обеспечение работы информационной системы агропромышленного комплекса Калужской области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0" w:name="P299"/>
            <w:bookmarkEnd w:id="30"/>
            <w:r>
              <w:t>6.2.1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Закупка товаров, работ и услуг для обеспечения государственных нужд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1" w:name="P305"/>
            <w:bookmarkEnd w:id="31"/>
            <w:r>
              <w:t>6.3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Реализация мероприятий на обеспечение условий развития агропромышленного комплекса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2" w:name="P311"/>
            <w:bookmarkEnd w:id="32"/>
            <w:r>
              <w:t>6.3.1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 xml:space="preserve">Предоставление </w:t>
            </w:r>
            <w:r>
              <w:lastRenderedPageBreak/>
              <w:t>субсидий государственным бюджетным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 xml:space="preserve">Министерство </w:t>
            </w:r>
            <w:r>
              <w:lastRenderedPageBreak/>
              <w:t>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lastRenderedPageBreak/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3" w:name="P317"/>
            <w:bookmarkEnd w:id="33"/>
            <w:r>
              <w:lastRenderedPageBreak/>
              <w:t>6.3.2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Предоставление субсидий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4" w:name="P323"/>
            <w:bookmarkEnd w:id="34"/>
            <w:r>
              <w:t>6.3.3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субсидий на иные цели государственным автономным </w:t>
            </w:r>
            <w:r>
              <w:lastRenderedPageBreak/>
              <w:t>учреждениям Калужской области, в отношении которых министерство сельского хозяйства Калужской области осуществляет функции и полномочия учредителя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 xml:space="preserve">Министерство сельского хозяйства Калужской </w:t>
            </w:r>
            <w:r>
              <w:lastRenderedPageBreak/>
              <w:t>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lastRenderedPageBreak/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5" w:name="P329"/>
            <w:bookmarkEnd w:id="35"/>
            <w:r>
              <w:lastRenderedPageBreak/>
              <w:t>7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Структурный элемент "Научно-техническое и кадровое обеспечение развития агропромышленного комплекса"</w:t>
            </w:r>
          </w:p>
        </w:tc>
        <w:tc>
          <w:tcPr>
            <w:tcW w:w="2381" w:type="dxa"/>
          </w:tcPr>
          <w:p w:rsidR="001A76A0" w:rsidRDefault="00084BB5">
            <w:pPr>
              <w:pStyle w:val="ConsPlusNormal0"/>
            </w:pPr>
            <w:r>
              <w:t>Содействие научно-техническому и кадровому обеспечению АПК, переоснащению сельскохозяйственного производства на базе освоения новых отечественных технологий, основанных на новейших достижениях науки</w:t>
            </w:r>
          </w:p>
        </w:tc>
        <w:tc>
          <w:tcPr>
            <w:tcW w:w="3844" w:type="dxa"/>
          </w:tcPr>
          <w:p w:rsidR="001A76A0" w:rsidRDefault="00084BB5">
            <w:pPr>
              <w:pStyle w:val="ConsPlusNormal0"/>
            </w:pPr>
            <w:r>
              <w:t>1) Количество НИОКР, проведенных в рамках государственной программы;</w:t>
            </w:r>
          </w:p>
          <w:p w:rsidR="001A76A0" w:rsidRDefault="00084BB5">
            <w:pPr>
              <w:pStyle w:val="ConsPlusNormal0"/>
            </w:pPr>
            <w:r>
              <w:t>2) обеспеченность сельскохозяйственных организаций квалифицированными специалистами</w:t>
            </w: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6" w:name="P336"/>
            <w:bookmarkEnd w:id="36"/>
            <w:r>
              <w:t>7.1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Реализация мероприятий по укреплению кадрового потенциала в области сельского хозяйства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7" w:name="P342"/>
            <w:bookmarkEnd w:id="37"/>
            <w:r>
              <w:t>7.11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8" w:name="P348"/>
            <w:bookmarkEnd w:id="38"/>
            <w:r>
              <w:t>7.1.2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Выплата стипендий имени Г.И.Сонина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39" w:name="P354"/>
            <w:bookmarkEnd w:id="39"/>
            <w:r>
              <w:lastRenderedPageBreak/>
              <w:t>7.2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Научное обеспечение реализации мероприятий государственной программы и создание условий для развития кадрового потенциала сельского хозяйства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40" w:name="P360"/>
            <w:bookmarkEnd w:id="40"/>
            <w:r>
              <w:t>7.2.1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Закупка товаров, работ и услуг для обеспечения государственных нужд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  <w:tr w:rsidR="001A76A0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bookmarkStart w:id="41" w:name="P366"/>
            <w:bookmarkEnd w:id="41"/>
            <w:r>
              <w:t>7.2.2</w:t>
            </w:r>
          </w:p>
        </w:tc>
        <w:tc>
          <w:tcPr>
            <w:tcW w:w="2551" w:type="dxa"/>
          </w:tcPr>
          <w:p w:rsidR="001A76A0" w:rsidRDefault="00084BB5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2381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384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720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312" w:type="dxa"/>
          </w:tcPr>
          <w:p w:rsidR="001A76A0" w:rsidRDefault="00084BB5">
            <w:pPr>
              <w:pStyle w:val="ConsPlusNormal0"/>
            </w:pPr>
            <w:r>
              <w:t>2024 - 2030</w:t>
            </w:r>
          </w:p>
        </w:tc>
      </w:tr>
    </w:tbl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2. ФИНАНСОВОЕ ОБЕСПЕЧЕНИЕ НАПРАВЛЕНИЯ ГОСУДАРСТВЕННОЙ</w:t>
      </w:r>
    </w:p>
    <w:p w:rsidR="001A76A0" w:rsidRDefault="00084BB5">
      <w:pPr>
        <w:pStyle w:val="ConsPlusTitle0"/>
        <w:jc w:val="center"/>
      </w:pPr>
      <w:r>
        <w:t>ПРОГРАММЫ "РАЗВИТИЕ СЕЛЬСКОГО ХОЗЯЙСТВА И РЕГУЛИРОВАНИЕ</w:t>
      </w:r>
    </w:p>
    <w:p w:rsidR="001A76A0" w:rsidRDefault="00084BB5">
      <w:pPr>
        <w:pStyle w:val="ConsPlusTitle0"/>
        <w:jc w:val="center"/>
      </w:pPr>
      <w:r>
        <w:t>РЫНКОВ СЕЛЬСКОХОЗЯЙСТВЕННОЙ ПРОДУКЦИИ, СЫРЬЯ</w:t>
      </w:r>
    </w:p>
    <w:p w:rsidR="001A76A0" w:rsidRDefault="00084BB5">
      <w:pPr>
        <w:pStyle w:val="ConsPlusTitle0"/>
        <w:jc w:val="center"/>
      </w:pPr>
      <w:r>
        <w:t>И ПРОДОВОЛЬСТВИЯ В КАЛУЖСКОЙ ОБЛАСТИ"</w:t>
      </w:r>
    </w:p>
    <w:p w:rsidR="001A76A0" w:rsidRDefault="001A76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4"/>
        <w:gridCol w:w="1504"/>
        <w:gridCol w:w="1504"/>
        <w:gridCol w:w="1504"/>
        <w:gridCol w:w="1504"/>
        <w:gridCol w:w="1384"/>
        <w:gridCol w:w="1384"/>
        <w:gridCol w:w="1384"/>
        <w:gridCol w:w="1384"/>
      </w:tblGrid>
      <w:tr w:rsidR="001A76A0">
        <w:tc>
          <w:tcPr>
            <w:tcW w:w="192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150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0048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В том числе по годам реализации</w:t>
            </w:r>
          </w:p>
        </w:tc>
      </w:tr>
      <w:tr w:rsidR="001A76A0">
        <w:tc>
          <w:tcPr>
            <w:tcW w:w="192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2030 год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center"/>
            </w:pPr>
            <w:r>
              <w:t>9</w:t>
            </w:r>
          </w:p>
        </w:tc>
      </w:tr>
      <w:tr w:rsidR="001A76A0">
        <w:tc>
          <w:tcPr>
            <w:tcW w:w="13476" w:type="dxa"/>
            <w:gridSpan w:val="9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Направление "Национальная экономика"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Всего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49941320,409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10393950,924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10418089,217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10666660,303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4638842,687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4621244,966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4606343,712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4596188,600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в том числе по источникам финансирования:</w:t>
            </w: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lastRenderedPageBreak/>
              <w:t>средства областного бюджета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5352952,463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774903,678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791840,799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766988,096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761761,281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756481,965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752011,589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748965,055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из них по:</w:t>
            </w: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соисполнителям:</w:t>
            </w: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5352952,463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774903,678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791840,799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766988,096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761761,281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756481,965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752011,589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748965,055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средства федерального бюджета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2202437,700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770382,100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692888,000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739167,600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из них по:</w:t>
            </w: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соисполнителям:</w:t>
            </w: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50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384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министерство сельского хозяйства Калужской области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2202437,700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770382,100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692888,000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739167,600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средства местных бюджетов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средства фондов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</w:tr>
      <w:tr w:rsidR="001A76A0">
        <w:tc>
          <w:tcPr>
            <w:tcW w:w="1924" w:type="dxa"/>
          </w:tcPr>
          <w:p w:rsidR="001A76A0" w:rsidRDefault="00084BB5">
            <w:pPr>
              <w:pStyle w:val="ConsPlusNormal0"/>
            </w:pPr>
            <w:r>
              <w:t>собственные средства организаций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42385930,246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8848665,146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8933360,418</w:t>
            </w:r>
          </w:p>
        </w:tc>
        <w:tc>
          <w:tcPr>
            <w:tcW w:w="1504" w:type="dxa"/>
          </w:tcPr>
          <w:p w:rsidR="001A76A0" w:rsidRDefault="00084BB5">
            <w:pPr>
              <w:pStyle w:val="ConsPlusNormal0"/>
              <w:jc w:val="right"/>
            </w:pPr>
            <w:r>
              <w:t>9160504,607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3877081,406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3864763,001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3854332,123</w:t>
            </w:r>
          </w:p>
        </w:tc>
        <w:tc>
          <w:tcPr>
            <w:tcW w:w="1384" w:type="dxa"/>
          </w:tcPr>
          <w:p w:rsidR="001A76A0" w:rsidRDefault="00084BB5">
            <w:pPr>
              <w:pStyle w:val="ConsPlusNormal0"/>
              <w:jc w:val="right"/>
            </w:pPr>
            <w:r>
              <w:t>3847223,545</w:t>
            </w:r>
          </w:p>
        </w:tc>
      </w:tr>
    </w:tbl>
    <w:p w:rsidR="001A76A0" w:rsidRDefault="001A76A0">
      <w:pPr>
        <w:pStyle w:val="ConsPlusNormal0"/>
        <w:sectPr w:rsidR="001A76A0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3. СВЕДЕНИЯ О ПОКАЗАТЕЛЯХ НАПРАВЛЕНИЯ ГОСУДАРСТВЕННОЙ</w:t>
      </w:r>
    </w:p>
    <w:p w:rsidR="001A76A0" w:rsidRDefault="00084BB5">
      <w:pPr>
        <w:pStyle w:val="ConsPlusTitle0"/>
        <w:jc w:val="center"/>
      </w:pPr>
      <w:r>
        <w:t>ПРОГРАММЫ "РАЗВИТИЕ СЕЛЬСКОГО ХОЗЯЙСТВА И РЕГУЛИРОВАНИЕ</w:t>
      </w:r>
    </w:p>
    <w:p w:rsidR="001A76A0" w:rsidRDefault="00084BB5">
      <w:pPr>
        <w:pStyle w:val="ConsPlusTitle0"/>
        <w:jc w:val="center"/>
      </w:pPr>
      <w:r>
        <w:t>РЫНКОВ СЕЛЬСКОХОЗЯЙСТВЕННОЙ ПРОДУКЦИИ, СЫРЬЯ</w:t>
      </w:r>
    </w:p>
    <w:p w:rsidR="001A76A0" w:rsidRDefault="00084BB5">
      <w:pPr>
        <w:pStyle w:val="ConsPlusTitle0"/>
        <w:jc w:val="center"/>
      </w:pPr>
      <w:r>
        <w:t>И ПРОДОВОЛЬСТВИЯ В КАЛУЖСКОЙ ОБЛАСТИ"</w:t>
      </w:r>
    </w:p>
    <w:p w:rsidR="001A76A0" w:rsidRDefault="001A76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154"/>
        <w:gridCol w:w="1216"/>
        <w:gridCol w:w="1060"/>
        <w:gridCol w:w="904"/>
        <w:gridCol w:w="1024"/>
        <w:gridCol w:w="1024"/>
        <w:gridCol w:w="1024"/>
        <w:gridCol w:w="1024"/>
        <w:gridCol w:w="1024"/>
        <w:gridCol w:w="1024"/>
        <w:gridCol w:w="2488"/>
      </w:tblGrid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6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108" w:type="dxa"/>
            <w:gridSpan w:val="8"/>
          </w:tcPr>
          <w:p w:rsidR="001A76A0" w:rsidRDefault="00084BB5">
            <w:pPr>
              <w:pStyle w:val="ConsPlusNormal0"/>
              <w:jc w:val="center"/>
            </w:pPr>
            <w:r>
              <w:t>Значения показателя по годам реализации государственной программы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Источник значения показателя (методика расчета показателей, соглашение, региональный проект, государственная программа Российской Федерации)</w:t>
            </w: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15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216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7048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Годы реализации</w:t>
            </w: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15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216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8" w:type="dxa"/>
            <w:gridSpan w:val="2"/>
          </w:tcPr>
          <w:p w:rsidR="001A76A0" w:rsidRDefault="00084BB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  <w:jc w:val="center"/>
            </w:pPr>
            <w:r>
              <w:t>11</w:t>
            </w:r>
          </w:p>
        </w:tc>
      </w:tr>
      <w:tr w:rsidR="001A76A0">
        <w:tc>
          <w:tcPr>
            <w:tcW w:w="14426" w:type="dxa"/>
            <w:gridSpan w:val="12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Направление "Национальная экономика"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вовлеченных в субъекты малого и среднего предпринимательства в АПК, в том числе созданы новые субъекты МСП, увеличена членская базах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</w:t>
            </w:r>
            <w:r>
              <w:lastRenderedPageBreak/>
              <w:t>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104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110</w:t>
            </w: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реализованных субъектами малого и среднего предпринимательства в АПК проектов, направленных на увеличение производства и реализации сельскохозяйственной продукции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информационно-консультационных услуг, оказанных центрами компетенций в сфере сельскохозяйственной кооперации и поддержки фермеров субъектам малого и среднего предпринимательства в АПК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1024" w:type="dxa"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2020 года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104,8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105,6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106,4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Дополнительное соглашение к соглашению о реализации на территории Калужской области государственных программ субъекта Российской Федерации, направленных на </w:t>
            </w:r>
            <w:r>
              <w:lastRenderedPageBreak/>
              <w:t xml:space="preserve">достижение целей и показателей Государственной </w:t>
            </w:r>
            <w:hyperlink r:id="rId21" w:tooltip="Постановление Правительства РФ от 14.07.2012 N 717 (ред. от 29.03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от 18.12.2023 N 2022-00590/1 (далее - Дополнительное соглашение от 18.12.2023 N 2022-00590/1)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101,8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105,6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105,9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106,8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Дополнительное соглашение от 18.12.2023 N 2022-00590/1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Рубль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49571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47308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49720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52256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54921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57722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60666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63760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Дополнительное соглашение от 18.12.2023 N 2022-00590/1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Объем экспорта продукции </w:t>
            </w:r>
            <w:r>
              <w:lastRenderedPageBreak/>
              <w:t>агропромышленного комплекса (в сопоставимых ценах)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Миллиард долларов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0,050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0,060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Приказ министерства сельского хозяйства </w:t>
            </w:r>
            <w:r>
              <w:lastRenderedPageBreak/>
              <w:t>Калужской области от 15.12.2023 N 451 "Об утверждении методик определения целевых индикаторов и показателей эффективности государственной программы Калужской области "Развитие сельского хозяйства и регулирование рынков сельскохозяйственной продукции, сырья и продовольствия в Калужской области" (далее - Приказ N 451 от 15.12.2023)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Валовой сбор плодов и ягод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2,7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Площадь закладки питомников (кроме виноградных)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Площадь закладки </w:t>
            </w:r>
            <w:r>
              <w:lastRenderedPageBreak/>
              <w:t>многолетних насаждений (за исключением виноградников), за исключением питомников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Тысяча </w:t>
            </w:r>
            <w:r>
              <w:lastRenderedPageBreak/>
              <w:t>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lastRenderedPageBreak/>
              <w:t>0,206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Соглашение о </w:t>
            </w:r>
            <w:r>
              <w:lastRenderedPageBreak/>
              <w:t>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Посевная площадь, занятая зерновыми, зернобобовыми, масличными (за исключением рапса и сои) и кормовыми сельскохозяйственными культурами и (или) семенными посевами кукурузы, подсолнечника, сахарной свеклы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62,7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12,0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Производство продукции овощеводства защищенного грунта собственного производства, выращенного с применением технологии досвечивания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71,6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66,0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Площадь уходных работ за многолетними насаждениями (за исключением виноградников) до вступления в </w:t>
            </w:r>
            <w:r>
              <w:lastRenderedPageBreak/>
              <w:t>товарное плодоношение, но не более 3 лет с момента закладки для садов интенсивного типа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Тысяча 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0,415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0,772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0,70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</w:t>
            </w:r>
            <w:r>
              <w:lastRenderedPageBreak/>
              <w:t>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Объем реализованных зерновых культур собственного производства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5,0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11,7777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11,3942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21.12.2023 N 082-09-2024-249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Производство овощей открытого грунта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Производство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12,0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13,0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14,0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Реализация картофеля, </w:t>
            </w:r>
            <w:r>
              <w:lastRenderedPageBreak/>
              <w:t>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0,0517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Соглашение о предоставлении </w:t>
            </w:r>
            <w:r>
              <w:lastRenderedPageBreak/>
              <w:t>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Прирост объема реализации картофеля, произведенного в личных подсобных хозяйствах граждан, применяющих специальный налоговый режим "Налог на профессиональный доход", получивших государственную поддержку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6,8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Дополнительное соглашение от 18.12.2023 N 2022-00590/1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Реализация овощей открытого грунта, произведенных гражданами, ведущими личное подсобное хозяйство и применяющими специальный налоговый режим "Налог на профессиональный </w:t>
            </w:r>
            <w:r>
              <w:lastRenderedPageBreak/>
              <w:t>доход", получившими государственную поддержку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0,0234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Прирост объема реализации овощей открытого грунта, произведенных в личных подсобных хозяйствах граждан, применяющих специальный налоговый режим "Налог на профессиональный доход", получивших государственную поддержку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96,6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Дополнительное соглашение от 18.12.2023 N 2022-00590/1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Объем высева элитного и (или) оригинального семенного картофеля и овощных культур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Посевная площадь под овощами открытого грунта,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Посевная площадь под картофелем,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0,8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22.12.2023 N 082-09-2024-454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Доля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Доля застрахованного поголовья </w:t>
            </w:r>
            <w:r>
              <w:lastRenderedPageBreak/>
              <w:t>сельскохозяйственных животных в общем поголовье сельскохозяйственных животных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46,3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46,10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Соглашение о предоставлении субсидии из </w:t>
            </w:r>
            <w:r>
              <w:lastRenderedPageBreak/>
              <w:t>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приобретенного племенного молодняка сельскохозяйственных животных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Голова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1687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приобретенных доз семени быков-производителей и (или) эмбрионов крупного рогатого скота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единиц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46,933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95,0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приобретенного поголовья крупного рогатого скота в рамках замены серопозитивного по вирусу лейкоза на серонегативный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Голова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26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Производство крупного рогатого скота на убой (в живом весе)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2,0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2,5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Объем производства молока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457,7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270,0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435,0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440,0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440,0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440,0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440,0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440,0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Численность маточного товарного поголовья крупного рогатого скота специализированных мясных пород за исключением племенных животных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голов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47,410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46,0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Численность племенного маточного поголовья сельскохозяйственных животных в пересчете на условные головы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Тысяча голов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28,604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27,000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27,000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27,000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28,000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28,500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29,000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29,500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Количество сельскохозяйственных потребительских кооперативов, получивших грант на развитие материально-технической базы, в течение предыдущих 5 лет, включая отчетный год, обеспечивших </w:t>
            </w:r>
            <w:r>
              <w:lastRenderedPageBreak/>
              <w:t>прирост объема продукции, реализованной в отчетном году, по отношению к предыдущему году не менее чем на 8 процентов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крестьянских (фермерских) хозяйств и получателей гранта "Агропрогресс", получивших грант в течение предыдущих 5 лет, включая отчетный год, обеспечивших прирост объема производства сельскохозяйственной продукции не менее чем на 8 процентов в отчетном году по отношению к предыдущему году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082-09-2024-174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Количество реализованных проектов развития сельского туризма, получивших государственную поддержку, обеспечивающих прирост </w:t>
            </w:r>
            <w:r>
              <w:lastRenderedPageBreak/>
              <w:t>производства сельскохозяйственной продукции (нарастающим итогом)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13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Соглашение о предоставлении субсидии из федерального бюджета бюджету субъекта Российской Федерации от 26.12.2023 N 082-09-2024-643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туристов, посетивших объекты сельского туризма сельскохозяйственных товаропроизводителей, получивших государственную поддержку (нарастающим итогом)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Человек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615,00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6691,00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9183,00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12647,00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17017,00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21255,00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24649,00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26000,00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2" w:tooltip="Приказ Минсельхоза России от 09.06.2022 N 354 &quot;Об утверждении методик расчета значений показателей федерального проекта &quot;Развитие сельского туризма&quot; Государственной программы развития сельского хозяйства и регулирования рынков сельскохозяйственной продукции, с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Министерства сельского хозяйства Российской Федерации от 9 июня 2022 г. N 354 "Об утверждении методик расчета значений показателей федерального проекта "Развитие сельского туризма" государственной программы "Развитие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717" (далее - Приказ N 354 от 09.06.2022)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Количество занятых в сфере сельского туризма в результате реализации проектов развития сельского туризма за счет государственной поддержки </w:t>
            </w:r>
            <w:r>
              <w:lastRenderedPageBreak/>
              <w:t>(нарастающим итогом)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6,00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19,00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22,00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24,00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25,00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3" w:tooltip="Приказ Минсельхоза России от 09.06.2022 N 354 &quot;Об утверждении методик расчета значений показателей федерального проекта &quot;Развитие сельского туризма&quot; Государственной программы развития сельского хозяйства и регулирования рынков сельскохозяйственной продукции, с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N 354 от 09.06.2022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39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4" w:tooltip="Приказ Минсельхоза России от 09.06.2022 N 354 &quot;Об утверждении методик расчета значений показателей федерального проекта &quot;Развитие сельского туризма&quot; Государственной программы развития сельского хозяйства и регулирования рынков сельскохозяйственной продукции, с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N 354 от 09.06.2022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экскурсантов, посетивших объекты сельского туризма сельхозтоваропроизводителей, получивших государственную поддержку (нарастающим итогом)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Человек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4928,00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11469,00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21263,00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28350,00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32855,00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40957,00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Дополнительное соглашение от 18.12.2023 N 2022-00590/1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Объем привлеченных инвестиционных ресурсов в агропромышленный комплекс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Миллион рублей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6020,00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6200,00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6800,00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7000,00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7300,00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7500,00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7700,00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Объем ссудной задолженности по инвестиционным </w:t>
            </w:r>
            <w:r>
              <w:lastRenderedPageBreak/>
              <w:t>кредитам (займам) в агропромышленном комплексе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Миллиард рублей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3,558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1,0696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0,8888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0,7335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0,5208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0,3059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0,1240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 xml:space="preserve">Соглашение о предоставлении субсидии из </w:t>
            </w:r>
            <w:r>
              <w:lastRenderedPageBreak/>
              <w:t>федерального бюджета бюджету субъекта Российской Федерации от 20.12.2023 N 082-09-2024-020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43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Рентабельность сельхозорганизаций (с учетом субсидий)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4,4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1,2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введенной в эксплуатацию новой сельскохозяйственной техники сельскохозяйственными организациями и КФХ, отвечающей требованиям законодательства об энергосбережении и о повышении энергетической эффективности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75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Удельный вес затрат на приобретение энергоресурсов в структуре затрат на основное производство продукции сельского хозяйства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5" w:tooltip="Приказ Минсельхоза России от 10.09.2020 N 537 &quot;Об утверждении методики расчета значения показателя &quot;Удельный вес затрат на приобретение энергоресурсов в структуре затрат на основное производство продукции сельского хозяйства&quot; ведомственного проекта &quot;Техническа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Министерства сельского хозяйства Российской Федерации от 10.09.2020 N 537 "Об утверждении методики расчета значения показателя "Удельный вес затрат на приобретение энергоресурсов в структуре затрат на основное производство продукции сельского хозяйства" </w:t>
            </w:r>
            <w:r w:rsidR="00084BB5">
              <w:lastRenderedPageBreak/>
              <w:t>ведомственного проекта "Техническая модернизация агропромышленного комплекса" подпрограммы "Развитие отраслей агропромышленного комплекса"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717"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46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Коэффициент обновления тракторов в сельскохозяйственных организациях (с учетом государственной поддержки)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3,3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6" w:tooltip="Приказ Минсельхоза России от 12.02.2021 N 75 &quot;Об утверждении методики расчета значений отдельных показателей ведомственного проекта &quot;Техническая модернизация агропромышленного комплекса&quot; подпрограммы &quot;Развитие отраслей агропромышленного комплекса&quot; Государствен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Министерства сельского хозяйства Российской Федерации от 12.02.2021 N 75 "Об утверждении методики расчета значений отдельных показателей ведомственного проекта "Техническая модернизация агропромышленного комплекса" подпрограммы "Развитие отраслей агропромышленного комплекса" </w:t>
            </w:r>
            <w:r w:rsidR="00084BB5">
              <w:lastRenderedPageBreak/>
      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- Приказ N 75 от 12.02.2021)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47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Коэффициент обновления зерноуборочных комбайнов в сельскохозяйственных организациях (с учетом государственной поддержки)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5,1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5,2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7" w:tooltip="Приказ Минсельхоза России от 12.02.2021 N 75 &quot;Об утверждении методики расчета значений отдельных показателей ведомственного проекта &quot;Техническая модернизация агропромышленного комплекса&quot; подпрограммы &quot;Развитие отраслей агропромышленного комплекса&quot; Государствен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N 75 от 12.02.2021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Коэффициент обновления кормоуборочных комбайнов в сельскохозяйственных организациях (с учетом государственной поддержки)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4,7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4,8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4,9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5,3</w:t>
            </w:r>
          </w:p>
        </w:tc>
        <w:tc>
          <w:tcPr>
            <w:tcW w:w="2488" w:type="dxa"/>
          </w:tcPr>
          <w:p w:rsidR="001A76A0" w:rsidRDefault="00FA0D4C">
            <w:pPr>
              <w:pStyle w:val="ConsPlusNormal0"/>
            </w:pPr>
            <w:hyperlink r:id="rId28" w:tooltip="Приказ Минсельхоза России от 12.02.2021 N 75 &quot;Об утверждении методики расчета значений отдельных показателей ведомственного проекта &quot;Техническая модернизация агропромышленного комплекса&quot; подпрограммы &quot;Развитие отраслей агропромышленного комплекса&quot; Государствен">
              <w:r w:rsidR="00084BB5">
                <w:rPr>
                  <w:color w:val="0000FF"/>
                </w:rPr>
                <w:t>Приказ</w:t>
              </w:r>
            </w:hyperlink>
            <w:r w:rsidR="00084BB5">
              <w:t xml:space="preserve"> N 75 от 12.02.2021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 xml:space="preserve">Количество приобретенного технологического оборудования для </w:t>
            </w:r>
            <w:r>
              <w:lastRenderedPageBreak/>
              <w:t>роботизированных молочных ферм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50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роботизированных установок для доения коров, на которых проводится сервисное обслуживание и (или) возмещаются затраты на потребление энергоресурсов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приобретенного специализированного транспортного средства для перевозки и реализации сельскохозяйственной продукции, сырья и продукции собственного производства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модернизированных объектов инфраструктуры хранения и переработки сельскохозяйственной продукции и сырья, хлебопекарных и кондитерских цехов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15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53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приобретенного торгового и холодильного оборудования, оборудования для автоматизации торговых и производственных процессов и программного обеспечения организаций потребительской кооперации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17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проведенных мероприятий в сельском хозяйстве, направленных на обеспечение условий функционирования агропромышленного комплекса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Процент выполнения услуг по экспертизе племенной продукции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Количество НИОКР, проведенных в рамках государственной программы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154" w:type="dxa"/>
          </w:tcPr>
          <w:p w:rsidR="001A76A0" w:rsidRDefault="00084BB5">
            <w:pPr>
              <w:pStyle w:val="ConsPlusNormal0"/>
            </w:pPr>
            <w:r>
              <w:t>Обеспеченность сельскохозяйственны</w:t>
            </w:r>
            <w:r>
              <w:lastRenderedPageBreak/>
              <w:t>х организаций квалифицированными специалистами</w:t>
            </w:r>
          </w:p>
        </w:tc>
        <w:tc>
          <w:tcPr>
            <w:tcW w:w="1216" w:type="dxa"/>
          </w:tcPr>
          <w:p w:rsidR="001A76A0" w:rsidRDefault="00084BB5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1060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</w:pPr>
            <w:r>
              <w:t>Приказ N 451 от 15.12.2023</w:t>
            </w:r>
          </w:p>
        </w:tc>
      </w:tr>
    </w:tbl>
    <w:p w:rsidR="001A76A0" w:rsidRDefault="001A76A0">
      <w:pPr>
        <w:pStyle w:val="ConsPlusNormal0"/>
        <w:sectPr w:rsidR="001A76A0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4. ПЛАН ДОСТИЖЕНИЯ ПОКАЗАТЕЛЕЙ НАПРАВЛЕНИЯ</w:t>
      </w:r>
    </w:p>
    <w:p w:rsidR="001A76A0" w:rsidRDefault="00084BB5">
      <w:pPr>
        <w:pStyle w:val="ConsPlusTitle0"/>
        <w:jc w:val="center"/>
      </w:pPr>
      <w:r>
        <w:t>ГОСУДАРСТВЕННОЙ ПРОГРАММЫ "РАЗВИТИЕ СЕЛЬСКОГО ХОЗЯЙСТВА</w:t>
      </w:r>
    </w:p>
    <w:p w:rsidR="001A76A0" w:rsidRDefault="00084BB5">
      <w:pPr>
        <w:pStyle w:val="ConsPlusTitle0"/>
        <w:jc w:val="center"/>
      </w:pPr>
      <w:r>
        <w:t>И РЕГУЛИРОВАНИЕ РЫНКОВ СЕЛЬСКОХОЗЯЙСТВЕННОЙ ПРОДУКЦИИ, СЫРЬЯ</w:t>
      </w:r>
    </w:p>
    <w:p w:rsidR="001A76A0" w:rsidRDefault="00084BB5">
      <w:pPr>
        <w:pStyle w:val="ConsPlusTitle0"/>
        <w:jc w:val="center"/>
      </w:pPr>
      <w:r>
        <w:t>И ПРОДОВОЛЬСТВИЯ В КАЛУЖСКОЙ ОБЛАСТИ", 2024 ГОД</w:t>
      </w:r>
    </w:p>
    <w:p w:rsidR="001A76A0" w:rsidRDefault="001A76A0">
      <w:pPr>
        <w:pStyle w:val="ConsPlusNormal0"/>
        <w:jc w:val="both"/>
      </w:pPr>
    </w:p>
    <w:tbl>
      <w:tblPr>
        <w:tblW w:w="1604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211"/>
        <w:gridCol w:w="590"/>
        <w:gridCol w:w="756"/>
        <w:gridCol w:w="945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990"/>
        <w:gridCol w:w="872"/>
        <w:gridCol w:w="9"/>
      </w:tblGrid>
      <w:tr w:rsidR="001A76A0" w:rsidTr="003C7A39">
        <w:trPr>
          <w:gridAfter w:val="1"/>
          <w:wAfter w:w="9" w:type="dxa"/>
        </w:trPr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59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756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1151" w:type="dxa"/>
            <w:gridSpan w:val="11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Плановые значения по месяцам</w:t>
            </w:r>
          </w:p>
        </w:tc>
        <w:tc>
          <w:tcPr>
            <w:tcW w:w="872" w:type="dxa"/>
          </w:tcPr>
          <w:p w:rsidR="001A76A0" w:rsidRDefault="00084BB5">
            <w:pPr>
              <w:pStyle w:val="ConsPlusNormal0"/>
              <w:jc w:val="center"/>
            </w:pPr>
            <w:r>
              <w:t>На дату 31.12.2024</w:t>
            </w:r>
          </w:p>
        </w:tc>
      </w:tr>
      <w:tr w:rsidR="001A76A0" w:rsidTr="003C7A39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211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59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756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янв.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февр.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март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апр.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май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июнь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июль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авг.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сент.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окт.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нояб.</w:t>
            </w:r>
          </w:p>
        </w:tc>
        <w:tc>
          <w:tcPr>
            <w:tcW w:w="881" w:type="dxa"/>
            <w:gridSpan w:val="2"/>
          </w:tcPr>
          <w:p w:rsidR="001A76A0" w:rsidRDefault="001A76A0" w:rsidP="003C7A39">
            <w:pPr>
              <w:pStyle w:val="ConsPlusNormal0"/>
              <w:ind w:left="-109"/>
            </w:pP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14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15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center"/>
            </w:pPr>
            <w:r>
              <w:t>16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вовлеченных в субъекты малого и среднего предпринимательства в АПК, в том числе созданы новые субъекты МСП, увеличена членская базах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110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Количество реализованных </w:t>
            </w:r>
            <w:r>
              <w:lastRenderedPageBreak/>
              <w:t>субъектами малого и среднего предпринимательства в АПК проектов, направленных на увеличение производства и реализации сельскохозяйственной продукции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информационно-консультационных услуг, оказанных центрами компетенций в сфере сельскохозяйственной кооперации и поддержки фермеров, субъектам малого и среднего предпринимательства в АПК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2020 года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 РФ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108,8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107,5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105,2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105,0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103,8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104,8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104,9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105,3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 РФ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108,5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107,2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104,9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103,5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104,5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104,6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105,0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Среднемесячная начисленная заработная плата работников сельского хозяйства (без субъектов малого </w:t>
            </w:r>
            <w:r>
              <w:lastRenderedPageBreak/>
              <w:t>предпринимательства)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ГП РФ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Рубль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46908,88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42004,12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46265,77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44006,42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48658,27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48946,42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47938,72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53450,00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47102,01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47443,78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47663,67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47308,00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экспорта продукции агропромышленного комплекса (в сопоставимых ценах)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 РФ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Миллиард долларов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0,007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0,007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Валовой сбор плодов и ягод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1,15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2,000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3,5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Площадь закладки многолетних насаждений (за исключением виноградников), за исключением питомников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Посевная площадь, занятая зерновыми, зернобобовыми, масличными (за исключением рапса и сои) и кормовыми сельскохозяйственными культурами и (или) семенными посевами кукурузы, подсолнечника, сахарной свеклы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Производство продукции </w:t>
            </w:r>
            <w:r>
              <w:lastRenderedPageBreak/>
              <w:t>овощеводства защищенного грунта собственного производства, выращенного с применением технологии досвечивания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ФП вне </w:t>
            </w:r>
            <w:r>
              <w:lastRenderedPageBreak/>
              <w:t>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lastRenderedPageBreak/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</w:pPr>
            <w:r>
              <w:t>66,0 &lt;*&gt;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Площадь уходных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0,028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0,772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реализованных зерновых культур собственного производства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2,5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2,86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5,36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Производство овощей открытого грунта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6,3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6,3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Производство картофеля в сельскохозяйственны</w:t>
            </w:r>
            <w:r>
              <w:lastRenderedPageBreak/>
              <w:t>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10,0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Реализация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0,0258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0,0259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0,0517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Прирост объема реализации картофеля, произведенного в личных подсобных хозяйствах граждан, применяющих специальный налоговый режим "Налог на профессиональный доход", получивших государственную поддержку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6,8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6,8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Реализация овощей открытого грунта, произведенных гражданами, ведущими личное </w:t>
            </w:r>
            <w:r>
              <w:lastRenderedPageBreak/>
              <w:t>подсобное хозяйство и применяющими специальный налоговый режим "Налог на профессиональный доход", получившими государственную поддержку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0,0234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0,0234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Прирост объема реализации овощей открытого грунта, произведенных в личных подсобных хозяйствах граждан, применяющих специальный налоговый режим "Налог на профессиональный доход", получивших государственную поддержку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96,6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96,6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высева элитного и (или) оригинального семенного картофеля и овощных культур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Посевная площадь под овощами открытого грунта,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0,3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22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Посевная площадь под картофелем,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гектаров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Доля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0,67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1,22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Доля застрахованного поголовья сельскохозяйственных животных в общем поголовье сельскохозяйственны</w:t>
            </w:r>
            <w:r>
              <w:lastRenderedPageBreak/>
              <w:t>х животных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0,92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12,9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6,45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6,45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19,38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46,10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приобретенного племенного молодняка сельскохозяйственных животных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Голова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770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приобретенных доз семени быков-производителей и (или) эмбрионов крупного рогатого скота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единиц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9,5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95,0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приобретенного поголовья крупного рогатого скота в рамках замены серопозитивного по вирусу лейкоза на серонегативный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Голова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Производство крупного рогатого скота на убой (в живом весе)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0,05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0,7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0,1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производства молока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тонн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20,8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19,5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21,5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21,1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22,4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22,6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23,8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23,4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22,5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23,6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24,2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270,0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Численность маточного товарного поголовья крупного рогатого скота специализированных мясных пород, за исключением </w:t>
            </w:r>
            <w:r>
              <w:lastRenderedPageBreak/>
              <w:t>племенных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голов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46,0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Численность племенного маточного поголовья сельскохозяйственных животных в пересчете на условные головы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Тысяча голов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27,0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27,000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сельскохозяйственных потребительских кооперативов, получивших грант на развитие материально-технической базы, в течение предыдущих 5 лет, включая отчетный год, обеспечивших прирост объема продукции, реализованной в отчетном году, по отношению к предыдущему году не менее чем на 8 процентов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Количество крестьянских (фермерских) хозяйств и получателей гранта "Агропрогресс", получивших грант в течение предыдущих 5 лет, включая отчетный год, обеспечивших </w:t>
            </w:r>
            <w:r>
              <w:lastRenderedPageBreak/>
              <w:t>прирост объема производства сельскохозяйственной продукции не менее чем на 8 процентов в отчетном году по отношению к предыдущему году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реализованных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туристов, посетивших объекты сельского туризма сельскохозяйственных товаропроизводителей, получивших государственную поддержку (нарастающим итогом)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Человек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4681,00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4941,00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5008,00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5137,00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5367,00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5634,00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5916,00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6221,00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6418,00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6505,00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6583,00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6691,00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 xml:space="preserve">Количество занятых в сфере сельского туризма в результате реализации проектов развития сельского туризма за счет государственной </w:t>
            </w:r>
            <w:r>
              <w:lastRenderedPageBreak/>
              <w:t>поддержки (нарастающим итогом)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Человек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15,00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3,00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экскурсантов, посетивших объекты сельского туризма сельхозтоваропроизводителей, получивших государственную поддержку (нарастающим итогом)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Человек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125,00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375,00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499,00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692,00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1294,00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2018,00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2765,00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3590,00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4376,00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4658,00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4773,00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4928,00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привлеченных инвестиционных ресурсов в агропромышленный комплекс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Миллион рублей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2100,00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1100,00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1100,00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800,00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1100,00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6200,00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Объем ссудной задолженности по инвестиционным кредитам (займам) в агропромышленном комплексе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Миллиард рублей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1,4018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1,3355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1,3060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1,2746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1,2447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1,2141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1,1877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1,1610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1,1345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1,1091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1,0833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1,0696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42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Рентабельность сельхозорганизаций (с учетом субсидий)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1,2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введенной в эксплуатацию новой сельскохозяйственной техники сельскохозяйственными организациями и КФХ, отвечающей требованиям законодательства об энергосбережении и о повышении энергетической эффективности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77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77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Удельный вес затрат на приобретение энергоресурсов в структуре затрат на основное производство продукции сельского хозяйства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 РФ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8,2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Коэффициент обновления тракторов в сельскохозяйственных организациях (с учетом государственной поддержки)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0,8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3,3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Коэффициент обновления зерноуборочных комбайнов в сельскохозяйственны</w:t>
            </w:r>
            <w:r>
              <w:lastRenderedPageBreak/>
              <w:t>х организациях (с учетом государственной поддержки)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lastRenderedPageBreak/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3,1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5,1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47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Коэффициент обновления кормоуборочных комбайнов в сельскохозяйственных организациях (с учетом государственной поддержки)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ФП вне НП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2,5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4,7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приобретенного технологического оборудования для роботизированных молочных ферм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роботизированных установок для доения коров, на которых проводится сервисное обслуживание и (или) возмещаются затраты на потребление энергоресурсов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65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65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t>Количество приобретенного специализированного транспортного средства для перевозки и реализации сельскохозяйственно</w:t>
            </w:r>
            <w:r w:rsidRPr="00EB1092">
              <w:rPr>
                <w:highlight w:val="yellow"/>
              </w:rPr>
              <w:lastRenderedPageBreak/>
              <w:t>й продукции, сырья и продукции собственного производства</w:t>
            </w:r>
          </w:p>
        </w:tc>
        <w:tc>
          <w:tcPr>
            <w:tcW w:w="590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lastRenderedPageBreak/>
              <w:t>ГП</w:t>
            </w:r>
          </w:p>
        </w:tc>
        <w:tc>
          <w:tcPr>
            <w:tcW w:w="756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t>Единица</w:t>
            </w:r>
          </w:p>
        </w:tc>
        <w:tc>
          <w:tcPr>
            <w:tcW w:w="945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1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1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1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990" w:type="dxa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1</w:t>
            </w:r>
          </w:p>
        </w:tc>
        <w:tc>
          <w:tcPr>
            <w:tcW w:w="881" w:type="dxa"/>
            <w:gridSpan w:val="2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5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2211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t>Количество модернизированных объектов инфраструктуры хранения и переработки сельскохозяйственной продукции и сырья, хлебопекарных и кондитерских цехов</w:t>
            </w:r>
          </w:p>
        </w:tc>
        <w:tc>
          <w:tcPr>
            <w:tcW w:w="590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t>ГП</w:t>
            </w:r>
          </w:p>
        </w:tc>
        <w:tc>
          <w:tcPr>
            <w:tcW w:w="756" w:type="dxa"/>
          </w:tcPr>
          <w:p w:rsidR="001A76A0" w:rsidRPr="00EB1092" w:rsidRDefault="00084BB5">
            <w:pPr>
              <w:pStyle w:val="ConsPlusNormal0"/>
              <w:rPr>
                <w:highlight w:val="yellow"/>
              </w:rPr>
            </w:pPr>
            <w:r w:rsidRPr="00EB1092">
              <w:rPr>
                <w:highlight w:val="yellow"/>
              </w:rPr>
              <w:t>Единица</w:t>
            </w:r>
          </w:p>
        </w:tc>
        <w:tc>
          <w:tcPr>
            <w:tcW w:w="945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3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3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3</w:t>
            </w:r>
          </w:p>
        </w:tc>
        <w:tc>
          <w:tcPr>
            <w:tcW w:w="1024" w:type="dxa"/>
          </w:tcPr>
          <w:p w:rsidR="001A76A0" w:rsidRPr="00EB1092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EB1092">
              <w:rPr>
                <w:highlight w:val="yellow"/>
              </w:rPr>
              <w:t>2</w:t>
            </w:r>
          </w:p>
        </w:tc>
        <w:tc>
          <w:tcPr>
            <w:tcW w:w="990" w:type="dxa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2</w:t>
            </w:r>
          </w:p>
        </w:tc>
        <w:tc>
          <w:tcPr>
            <w:tcW w:w="881" w:type="dxa"/>
            <w:gridSpan w:val="2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15</w:t>
            </w:r>
          </w:p>
        </w:tc>
      </w:tr>
      <w:tr w:rsidR="001A76A0" w:rsidTr="003C7A39">
        <w:tc>
          <w:tcPr>
            <w:tcW w:w="460" w:type="dxa"/>
          </w:tcPr>
          <w:p w:rsidR="001A76A0" w:rsidRPr="00084BB5" w:rsidRDefault="00084BB5">
            <w:pPr>
              <w:pStyle w:val="ConsPlusNormal0"/>
              <w:jc w:val="center"/>
              <w:rPr>
                <w:highlight w:val="yellow"/>
              </w:rPr>
            </w:pPr>
            <w:r w:rsidRPr="00084BB5">
              <w:rPr>
                <w:highlight w:val="yellow"/>
              </w:rPr>
              <w:t>52</w:t>
            </w:r>
          </w:p>
        </w:tc>
        <w:tc>
          <w:tcPr>
            <w:tcW w:w="2211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Количество приобретенного торгового и холодильного оборудования, оборудования для автоматизации торговых и производственных процессов и программного обеспечения организаций потребительской кооперации</w:t>
            </w:r>
          </w:p>
        </w:tc>
        <w:tc>
          <w:tcPr>
            <w:tcW w:w="590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ГП</w:t>
            </w:r>
          </w:p>
        </w:tc>
        <w:tc>
          <w:tcPr>
            <w:tcW w:w="756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Единица</w:t>
            </w:r>
          </w:p>
        </w:tc>
        <w:tc>
          <w:tcPr>
            <w:tcW w:w="945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0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4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3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2</w:t>
            </w:r>
          </w:p>
        </w:tc>
        <w:tc>
          <w:tcPr>
            <w:tcW w:w="1024" w:type="dxa"/>
          </w:tcPr>
          <w:p w:rsidR="001A76A0" w:rsidRPr="00084BB5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084BB5">
              <w:rPr>
                <w:highlight w:val="yellow"/>
              </w:rPr>
              <w:t>2</w:t>
            </w:r>
          </w:p>
        </w:tc>
        <w:tc>
          <w:tcPr>
            <w:tcW w:w="990" w:type="dxa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3</w:t>
            </w:r>
          </w:p>
        </w:tc>
        <w:tc>
          <w:tcPr>
            <w:tcW w:w="881" w:type="dxa"/>
            <w:gridSpan w:val="2"/>
          </w:tcPr>
          <w:p w:rsidR="001A76A0" w:rsidRPr="003C7A39" w:rsidRDefault="00084BB5" w:rsidP="003C7A39">
            <w:pPr>
              <w:pStyle w:val="ConsPlusNormal0"/>
              <w:ind w:left="-109"/>
              <w:jc w:val="right"/>
              <w:rPr>
                <w:highlight w:val="yellow"/>
              </w:rPr>
            </w:pPr>
            <w:r w:rsidRPr="003C7A39">
              <w:rPr>
                <w:highlight w:val="yellow"/>
              </w:rPr>
              <w:t>17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проведенных мероприятий в сельском хозяйстве, направленных на обеспечение условий функционирования агропромышленного комплекса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3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2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54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Процент выполнения услуг по экспертизе племенной продукции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100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Количество НИОКР, проведенных в рамках государственной программы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Единица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4</w:t>
            </w:r>
          </w:p>
        </w:tc>
      </w:tr>
      <w:tr w:rsidR="001A76A0" w:rsidTr="003C7A39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1A76A0" w:rsidRDefault="00084BB5">
            <w:pPr>
              <w:pStyle w:val="ConsPlusNormal0"/>
            </w:pPr>
            <w:r>
              <w:t>Обеспеченность сельскохозяйственных организаций квалифицированными специалистами</w:t>
            </w:r>
          </w:p>
        </w:tc>
        <w:tc>
          <w:tcPr>
            <w:tcW w:w="590" w:type="dxa"/>
          </w:tcPr>
          <w:p w:rsidR="001A76A0" w:rsidRDefault="00084BB5">
            <w:pPr>
              <w:pStyle w:val="ConsPlusNormal0"/>
            </w:pPr>
            <w:r>
              <w:t>ГП</w:t>
            </w:r>
          </w:p>
        </w:tc>
        <w:tc>
          <w:tcPr>
            <w:tcW w:w="756" w:type="dxa"/>
          </w:tcPr>
          <w:p w:rsidR="001A76A0" w:rsidRDefault="00084BB5">
            <w:pPr>
              <w:pStyle w:val="ConsPlusNormal0"/>
            </w:pPr>
            <w:r>
              <w:t>Процент</w:t>
            </w:r>
          </w:p>
        </w:tc>
        <w:tc>
          <w:tcPr>
            <w:tcW w:w="945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87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88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90</w:t>
            </w:r>
          </w:p>
        </w:tc>
        <w:tc>
          <w:tcPr>
            <w:tcW w:w="1024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90</w:t>
            </w:r>
          </w:p>
        </w:tc>
        <w:tc>
          <w:tcPr>
            <w:tcW w:w="990" w:type="dxa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90</w:t>
            </w:r>
          </w:p>
        </w:tc>
        <w:tc>
          <w:tcPr>
            <w:tcW w:w="881" w:type="dxa"/>
            <w:gridSpan w:val="2"/>
          </w:tcPr>
          <w:p w:rsidR="001A76A0" w:rsidRDefault="00084BB5" w:rsidP="003C7A39">
            <w:pPr>
              <w:pStyle w:val="ConsPlusNormal0"/>
              <w:ind w:left="-109"/>
              <w:jc w:val="right"/>
            </w:pPr>
            <w:r>
              <w:t>90</w:t>
            </w:r>
          </w:p>
        </w:tc>
      </w:tr>
    </w:tbl>
    <w:p w:rsidR="001A76A0" w:rsidRDefault="001A76A0">
      <w:pPr>
        <w:pStyle w:val="ConsPlusNormal0"/>
        <w:sectPr w:rsidR="001A76A0" w:rsidSect="00EB1092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720" w:right="567" w:bottom="720" w:left="567" w:header="0" w:footer="0" w:gutter="0"/>
          <w:cols w:space="720"/>
          <w:titlePg/>
          <w:docGrid w:linePitch="299"/>
        </w:sectPr>
      </w:pP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ind w:firstLine="540"/>
        <w:jc w:val="both"/>
      </w:pPr>
      <w:r>
        <w:t>--------------------------------</w:t>
      </w:r>
    </w:p>
    <w:p w:rsidR="001A76A0" w:rsidRDefault="00084BB5">
      <w:pPr>
        <w:pStyle w:val="ConsPlusNormal0"/>
        <w:spacing w:before="200"/>
        <w:ind w:firstLine="540"/>
        <w:jc w:val="both"/>
      </w:pPr>
      <w:bookmarkStart w:id="42" w:name="P2169"/>
      <w:bookmarkEnd w:id="42"/>
      <w:r>
        <w:t>&lt;*&gt; Сбор овощей защищенного грунта собственного производства, выращенного с применением технологии досвечивания планируется в декабре.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5. МЕХАНИЗМ РЕАЛИЗАЦИИ НАПРАВЛЕНИЯ ГОСУДАРСТВЕННОЙ</w:t>
      </w:r>
    </w:p>
    <w:p w:rsidR="001A76A0" w:rsidRDefault="00084BB5">
      <w:pPr>
        <w:pStyle w:val="ConsPlusTitle0"/>
        <w:jc w:val="center"/>
      </w:pPr>
      <w:r>
        <w:t>ПРОГРАММЫ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Normal0"/>
        <w:ind w:firstLine="540"/>
        <w:jc w:val="both"/>
      </w:pPr>
      <w:r>
        <w:t>1. Реализация регионального проекта "Акселерация субъектов малого и среднего предпринимательства" (</w:t>
      </w:r>
      <w:hyperlink w:anchor="P62" w:tooltip="1">
        <w:r>
          <w:rPr>
            <w:color w:val="0000FF"/>
          </w:rPr>
          <w:t>пункт 1</w:t>
        </w:r>
      </w:hyperlink>
      <w:r>
        <w:t xml:space="preserve"> комплекса проектных мероприятий таблицы раздела 1) осуществляется путем: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1.1. Предоставления субсидий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государственного задания на оказание государственных услуг (выполнение работ) в соответствии с </w:t>
      </w:r>
      <w:hyperlink r:id="rId38" w:tooltip="Постановление Правительства Калужской области от 31.12.2015 N 763 (ред. от 16.01.2024) &quot;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31.12.2015 N 763 "О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обеспечении выполнения государственного задания" (в ред. постановлений Правительства Калужской области от 09.11.2016 N 594, от 13.10.2017 N 581, от 14.06.2019 N 368) (</w:t>
      </w:r>
      <w:hyperlink w:anchor="P76" w:tooltip="1.1.1">
        <w:r>
          <w:rPr>
            <w:color w:val="0000FF"/>
          </w:rPr>
          <w:t>подпункт 1.1.1 пункта 1</w:t>
        </w:r>
      </w:hyperlink>
      <w:r>
        <w:t xml:space="preserve"> комплекса проектных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1.2. Предоставления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(</w:t>
      </w:r>
      <w:hyperlink w:anchor="P82" w:tooltip="1.1.2">
        <w:r>
          <w:rPr>
            <w:color w:val="0000FF"/>
          </w:rPr>
          <w:t>подпункт 1.1.2 пункта 1</w:t>
        </w:r>
      </w:hyperlink>
      <w:r>
        <w:t xml:space="preserve"> комплекса проектных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1.3. Предоставления субсидий на создание системы поддержки фермеров и развитие сельской кооперации (грант "Агростартап") (</w:t>
      </w:r>
      <w:hyperlink w:anchor="P88" w:tooltip="1.2">
        <w:r>
          <w:rPr>
            <w:color w:val="0000FF"/>
          </w:rPr>
          <w:t>подпункт 1.2 пункта 1</w:t>
        </w:r>
      </w:hyperlink>
      <w:r>
        <w:t xml:space="preserve"> комплекса проектных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2. Реализация структурного элемента "Развитие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продовольствия" (</w:t>
      </w:r>
      <w:hyperlink w:anchor="P97" w:tooltip="1">
        <w:r>
          <w:rPr>
            <w:color w:val="0000FF"/>
          </w:rPr>
          <w:t>пункт 1</w:t>
        </w:r>
      </w:hyperlink>
      <w:r>
        <w:t xml:space="preserve"> комплекса процессных мероприятий таблицы раздела 1) осуществляется путем предоставления: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1) субсидий на возмещение части затрат на поддержку племенного дела и селекции (</w:t>
      </w:r>
      <w:hyperlink w:anchor="P139" w:tooltip="1.1">
        <w:r>
          <w:rPr>
            <w:color w:val="0000FF"/>
          </w:rPr>
          <w:t>подпункт 1.1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2) субсидий на возмещение части затрат на замену серопозитивного крупного рогатого скота по вирусу лейкоза на серонегативный (</w:t>
      </w:r>
      <w:hyperlink w:anchor="P145" w:tooltip="1.2">
        <w:r>
          <w:rPr>
            <w:color w:val="0000FF"/>
          </w:rPr>
          <w:t>подпункт 1.2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3) субсидий на поддержку приоритетных направлений агропромышленного комплекса и развитие малых форм хозяйствования (</w:t>
      </w:r>
      <w:hyperlink w:anchor="P151" w:tooltip="1.3">
        <w:r>
          <w:rPr>
            <w:color w:val="0000FF"/>
          </w:rPr>
          <w:t>подпункт 1.3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lastRenderedPageBreak/>
        <w:t>4) субсидий на поддержку приоритетных направлений агропромышленного комплекса и развитие малых форм хозяйствования (поддержка сельскохозяйственного страхования) (</w:t>
      </w:r>
      <w:hyperlink w:anchor="P157" w:tooltip="1.4">
        <w:r>
          <w:rPr>
            <w:color w:val="0000FF"/>
          </w:rPr>
          <w:t>подпункт 1.4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постановлением Правительства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5) субсидий на поддержку приоритетных направлений агропромышленного комплекса и развитие малых форм хозяйствования (в виде грантов на развитие семейной фермы, на развитие материально-технической базы, в виде гранта "Агропрогресс") (</w:t>
      </w:r>
      <w:hyperlink w:anchor="P163" w:tooltip="1.5">
        <w:r>
          <w:rPr>
            <w:color w:val="0000FF"/>
          </w:rPr>
          <w:t>подпункт 1.5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6) субсидий на финансовое обеспечение (возмещение) производителям зерновых культур части затрат на производство и реализацию зерновых культур (</w:t>
      </w:r>
      <w:hyperlink w:anchor="P181" w:tooltip="1.6">
        <w:r>
          <w:rPr>
            <w:color w:val="0000FF"/>
          </w:rPr>
          <w:t>подпункт 1.6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7) субсидий на развитие сельского туризма (</w:t>
      </w:r>
      <w:hyperlink w:anchor="P187" w:tooltip="1.7">
        <w:r>
          <w:rPr>
            <w:color w:val="0000FF"/>
          </w:rPr>
          <w:t>подпункт 1.7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8) субсидий на возмещение части затрат на стимулирование увеличения производства картофеля и овощей (</w:t>
      </w:r>
      <w:hyperlink w:anchor="P193" w:tooltip="1.8">
        <w:r>
          <w:rPr>
            <w:color w:val="0000FF"/>
          </w:rPr>
          <w:t>подпункт 1.8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9) субсидий на финансовое обеспечение части затрат на производство овощей защищенного грунта, произведенных с применением технологии досвечивания (</w:t>
      </w:r>
      <w:hyperlink w:anchor="P199" w:tooltip="1.9">
        <w:r>
          <w:rPr>
            <w:color w:val="0000FF"/>
          </w:rPr>
          <w:t>подпункт 1.9 пункта 1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3. Реализация структурного элемента "Стимулирование инвестиционной деятельности в агропромышленном комплексе" (</w:t>
      </w:r>
      <w:hyperlink w:anchor="P205" w:tooltip="2">
        <w:r>
          <w:rPr>
            <w:color w:val="0000FF"/>
          </w:rPr>
          <w:t>пункт 2</w:t>
        </w:r>
      </w:hyperlink>
      <w:r>
        <w:t xml:space="preserve"> комплекса процессных мероприятий таблицы раздела 1) осуществляется путем предоставления: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1) субсидий на возмещение части затрат на уплату процентов по инвестиционным кредитам (займам) в агропромышленном комплексе (</w:t>
      </w:r>
      <w:hyperlink w:anchor="P213" w:tooltip="2.1">
        <w:r>
          <w:rPr>
            <w:color w:val="0000FF"/>
          </w:rPr>
          <w:t>подпункт 2.1 пункта 2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2) субсидий на развитие молочного скотоводства (</w:t>
      </w:r>
      <w:hyperlink w:anchor="P219" w:tooltip="2.2">
        <w:r>
          <w:rPr>
            <w:color w:val="0000FF"/>
          </w:rPr>
          <w:t>подпункт 2.2 пункта 2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области;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3) субсидий на возмещение части прямых понесенных затрат на создание и (или) модернизацию объектов агропромышленного комплекса (</w:t>
      </w:r>
      <w:hyperlink w:anchor="P225" w:tooltip="2.3">
        <w:r>
          <w:rPr>
            <w:color w:val="0000FF"/>
          </w:rPr>
          <w:t>подпункт 2.3 пункта 2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Субсидии предоставляются в порядке, утвержденном приказом министерства сельского хозяйства </w:t>
      </w:r>
      <w:r>
        <w:lastRenderedPageBreak/>
        <w:t>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4. Реализация структурного элемента "Техническая модернизация агропромышленного комплекса" (</w:t>
      </w:r>
      <w:hyperlink w:anchor="P231" w:tooltip="3">
        <w:r>
          <w:rPr>
            <w:color w:val="0000FF"/>
          </w:rPr>
          <w:t>пункт 3</w:t>
        </w:r>
      </w:hyperlink>
      <w:r>
        <w:t xml:space="preserve"> комплекса процессных мероприятий таблицы раздела 1) осуществляется посредством предоставления субсидий на возмещение части затрат на техническую и технологическую модернизацию, инновационное развитие (</w:t>
      </w:r>
      <w:hyperlink w:anchor="P241" w:tooltip="3.1">
        <w:r>
          <w:rPr>
            <w:color w:val="0000FF"/>
          </w:rPr>
          <w:t>подпункт 3.1 пункта 3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5. Реализация структурного элемента "Создание 100 роботизированных молочных ферм в Калужской области" (</w:t>
      </w:r>
      <w:hyperlink w:anchor="P247" w:tooltip="4">
        <w:r>
          <w:rPr>
            <w:color w:val="0000FF"/>
          </w:rPr>
          <w:t>пункт 4</w:t>
        </w:r>
      </w:hyperlink>
      <w:r>
        <w:t xml:space="preserve"> комплекса процессных мероприятий таблицы раздела 1) осуществляется посредством предоставления субсидий на возмещение части фактически произведенных затрат на роботизированных молочных фермах (</w:t>
      </w:r>
      <w:hyperlink w:anchor="P254" w:tooltip="4.1">
        <w:r>
          <w:rPr>
            <w:color w:val="0000FF"/>
          </w:rPr>
          <w:t>подпункт 4.1 пункта 4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Pr="00EB1092" w:rsidRDefault="00084BB5">
      <w:pPr>
        <w:pStyle w:val="ConsPlusNormal0"/>
        <w:spacing w:before="200"/>
        <w:ind w:firstLine="540"/>
        <w:jc w:val="both"/>
        <w:rPr>
          <w:highlight w:val="yellow"/>
        </w:rPr>
      </w:pPr>
      <w:r w:rsidRPr="00EB1092">
        <w:rPr>
          <w:highlight w:val="yellow"/>
        </w:rPr>
        <w:t>6. Реализация структурного элемента "Развитие потребительской кооперации в Калужской области" (</w:t>
      </w:r>
      <w:hyperlink w:anchor="P260" w:tooltip="5">
        <w:r w:rsidRPr="00EB1092">
          <w:rPr>
            <w:color w:val="0000FF"/>
            <w:highlight w:val="yellow"/>
          </w:rPr>
          <w:t>пункт 5</w:t>
        </w:r>
      </w:hyperlink>
      <w:r w:rsidRPr="00EB1092">
        <w:rPr>
          <w:highlight w:val="yellow"/>
        </w:rPr>
        <w:t xml:space="preserve"> комплекса процессных мероприятий таблицы раздела 1) осуществляется посредством предоставления субсидий на возмещение части затрат на развитие организаций потребительской кооперации (</w:t>
      </w:r>
      <w:hyperlink w:anchor="P268" w:tooltip="5.1">
        <w:r w:rsidRPr="00EB1092">
          <w:rPr>
            <w:color w:val="0000FF"/>
            <w:highlight w:val="yellow"/>
          </w:rPr>
          <w:t>подпункт 5.1 пункта 5</w:t>
        </w:r>
      </w:hyperlink>
      <w:r w:rsidRPr="00EB1092">
        <w:rPr>
          <w:highlight w:val="yellow"/>
        </w:rP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 w:rsidRPr="00EB1092">
        <w:rPr>
          <w:highlight w:val="yellow"/>
        </w:rPr>
        <w:t>Субсидии предоставляются в порядке, утвержденном приказом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7. В рамках структурного элемента "Обеспечение общих условий функционирования отраслей агропромышленного комплекса" (</w:t>
      </w:r>
      <w:hyperlink w:anchor="P274" w:tooltip="6">
        <w:r>
          <w:rPr>
            <w:color w:val="0000FF"/>
          </w:rPr>
          <w:t>пункт 6</w:t>
        </w:r>
      </w:hyperlink>
      <w:r>
        <w:t xml:space="preserve"> комплекса процессных мероприятий таблицы раздела 1) осуществляются: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7.1. Реализация мероприятия "Прогнозирование структуры производства и потребления по основным видам сельскохозяйственной продукции, проведение выставок, ярмарок, конкурсов и других мероприятий в сельском хозяйстве" (</w:t>
      </w:r>
      <w:hyperlink w:anchor="P281" w:tooltip="6.1">
        <w:r>
          <w:rPr>
            <w:color w:val="0000FF"/>
          </w:rPr>
          <w:t>подпункт 6.1</w:t>
        </w:r>
      </w:hyperlink>
      <w:r>
        <w:t xml:space="preserve"> комплекса процессных мероприятий таблицы раздела 1) посредством заключения и выполнения государственных контрактов на осуществление закупки товаров, работ и услуг для обеспечения государственных нужд в соответствии с Федеральным </w:t>
      </w:r>
      <w:hyperlink r:id="rId39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</w:t>
      </w:r>
      <w:hyperlink w:anchor="P287" w:tooltip="6.1.1">
        <w:r>
          <w:rPr>
            <w:color w:val="0000FF"/>
          </w:rPr>
          <w:t>подпункт 6.1.1 пункта 6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7.2. Реализация мероприятия "Создание, развитие, сопровождение и обеспечение работы информационной системы агропромышленного комплекса Калужской области (</w:t>
      </w:r>
      <w:hyperlink w:anchor="P293" w:tooltip="6.2">
        <w:r>
          <w:rPr>
            <w:color w:val="0000FF"/>
          </w:rPr>
          <w:t>подпункт 6.2 пункта 6</w:t>
        </w:r>
      </w:hyperlink>
      <w:r>
        <w:t xml:space="preserve"> комплекса процессных мероприятий таблицы раздела 1) посредством заключения и выполнения государственных контрактов на осуществление закупки товаров, работ, услуг для государственных нужд в соответствии с Федеральным </w:t>
      </w:r>
      <w:hyperlink r:id="rId40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</w:t>
      </w:r>
      <w:hyperlink w:anchor="P299" w:tooltip="6.2.1">
        <w:r>
          <w:rPr>
            <w:color w:val="0000FF"/>
          </w:rPr>
          <w:t>подпункт 6.2.1 пункта 6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7.3. Реализация мероприятий на обеспечение условий развития агропромышленного комплекса (</w:t>
      </w:r>
      <w:hyperlink w:anchor="P305" w:tooltip="6.3">
        <w:r>
          <w:rPr>
            <w:color w:val="0000FF"/>
          </w:rPr>
          <w:t>подпункт 6.3 пункта 6</w:t>
        </w:r>
      </w:hyperlink>
      <w:r>
        <w:t xml:space="preserve"> комплекса процессных мероприятий таблицы раздела 1) путем: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7.3.1. Предоставления субсидий государственным бюджетным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выполнения государственного задания на оказание государственных услуг (выполнение работ) в соответствии с </w:t>
      </w:r>
      <w:hyperlink r:id="rId41" w:tooltip="Постановление Правительства Калужской области от 31.12.2015 N 763 (ред. от 16.01.2024) &quot;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31.12.2015 N 763 "О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обеспечении выполнения государственного задания" (в ред. постановлений Правительства Калужской области от 09.11.2016 N 594, от 13.10.2017 N 581, от 14.06.2019 N 368) (</w:t>
      </w:r>
      <w:hyperlink w:anchor="P311" w:tooltip="6.3.1">
        <w:r>
          <w:rPr>
            <w:color w:val="0000FF"/>
          </w:rPr>
          <w:t>подпункт 6.3.1 пункта 6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7.3.2. Предоставления субсидий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государственного задания на оказание </w:t>
      </w:r>
      <w:r>
        <w:lastRenderedPageBreak/>
        <w:t xml:space="preserve">государственных услуг (выполнение работ) в соответствии с </w:t>
      </w:r>
      <w:hyperlink r:id="rId42" w:tooltip="Постановление Правительства Калужской области от 31.12.2015 N 763 (ред. от 16.01.2024) &quot;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31.12.2015 N 763 "О порядке формирования государственного задания на оказание государственных услуг (выполнение работ) в отношении государственных учреждений Калужской области и финансовом обеспечении выполнения государственного задания" (в ред. постановлений Правительства Калужской области от 09.11.2016 N 594, от 13.10.2017 N 581, от 14.06.2019 N 368) (</w:t>
      </w:r>
      <w:hyperlink w:anchor="P317" w:tooltip="6.3.2">
        <w:r>
          <w:rPr>
            <w:color w:val="0000FF"/>
          </w:rPr>
          <w:t>подпункт 6.3.2 пункта 6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7.3.3. Предоставления субсидий на иные цели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в </w:t>
      </w:r>
      <w:hyperlink r:id="rId43" w:tooltip="Постановление Правительства Калужской области от 13.04.2023 N 261 &quot;Об утверждении Порядка определения объема и условий предоставления из областного бюджета субсидий на иные цели государственным бюджетным и государственным автономным учреждениям, в отношении ко">
        <w:r>
          <w:rPr>
            <w:color w:val="0000FF"/>
          </w:rPr>
          <w:t>порядке</w:t>
        </w:r>
      </w:hyperlink>
      <w:r>
        <w:t>, установленном постановлением Правительства Калужской области от 13.04.2023 N 261 "Об утверждении Порядка определения объема и условий предоставления из областного бюджета субсидий на иные цели государственным бюджетным и государственным автономным учреждениям, в отношении которых министерство сельского хозяйства Калужской области осуществляет функции и полномочия учредителя" (</w:t>
      </w:r>
      <w:hyperlink w:anchor="P323" w:tooltip="6.3.3">
        <w:r>
          <w:rPr>
            <w:color w:val="0000FF"/>
          </w:rPr>
          <w:t>подпункт 6.3.3 пункта 6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8. В рамках структурного элемента "Научно-техническое и кадровое обеспечение развития агропромышленного комплекса" (</w:t>
      </w:r>
      <w:hyperlink w:anchor="P329" w:tooltip="7">
        <w:r>
          <w:rPr>
            <w:color w:val="0000FF"/>
          </w:rPr>
          <w:t>пункт 7</w:t>
        </w:r>
      </w:hyperlink>
      <w:r>
        <w:t xml:space="preserve"> комплекса процессных мероприятий таблицы раздела 1) осуществляются: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8.1. Реализация мероприятий по укреплению кадрового потенциала в области сельского хозяйства (</w:t>
      </w:r>
      <w:hyperlink w:anchor="P336" w:tooltip="7.1">
        <w:r>
          <w:rPr>
            <w:color w:val="0000FF"/>
          </w:rPr>
          <w:t>подпункт 7.1 пункта 7</w:t>
        </w:r>
      </w:hyperlink>
      <w:r>
        <w:t xml:space="preserve"> комплекса процессных мероприятий таблицы раздела 1) путем: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8.1.1. Предоставления мер материального стимулирования в виде денежных выплат гражданам, обучающимся в образовательных организациях высшего образования по договорам о целевом обучении, заключенным с министерством сельского хозяйства Калужской области в соответствии с </w:t>
      </w:r>
      <w:hyperlink r:id="rId44" w:tooltip="Приказ Министерства сельского хозяйства Калужской обл. от 15.05.2020 N 141 &quot;Об организации предоставления и предоставлении гражданину, заключившему с министерством сельского хозяйства Калужской области договор о целевом обучении, в период обучения мер материал">
        <w:r>
          <w:rPr>
            <w:color w:val="0000FF"/>
          </w:rPr>
          <w:t>приказом</w:t>
        </w:r>
      </w:hyperlink>
      <w:r>
        <w:t xml:space="preserve"> министерства сельского хозяйства Калужской области от 15.05.2020 N 141 "Об организации предоставления и предоставлении гражданину, заключившему с министерством сельского хозяйства Калужской области договор о целевом обучении, в период обучения мер материального стимулирования" (</w:t>
      </w:r>
      <w:hyperlink w:anchor="P342" w:tooltip="7.11">
        <w:r>
          <w:rPr>
            <w:color w:val="0000FF"/>
          </w:rPr>
          <w:t>подпункт 7.1.1 пункта 7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8.1.2. Осуществления выплат стипендий имени Г.И.Сонина (</w:t>
      </w:r>
      <w:hyperlink w:anchor="P348" w:tooltip="7.1.2">
        <w:r>
          <w:rPr>
            <w:color w:val="0000FF"/>
          </w:rPr>
          <w:t>подпункт 7.1.2 пункта 7</w:t>
        </w:r>
      </w:hyperlink>
      <w:r>
        <w:t xml:space="preserve"> комплекса процессных мероприятий таблицы раздела 1) в соответствии с постановлением Правительства Калужской области от 19.08.2014 N 490 "Об учреждении стипендий имени Г.И.Сонина" (в ред. постановлений Правительства Калужской области от 27.04.2015 N 232, от 29.02.2016 N 136, от 19.08.2016 N 446, от 13.04.2017 N 207, от 29.08.2018 N 514, от 06.05.2019 N 277, от 05.08.2020 N 608, от 09.06.2021 N 372, от 30.06.2022 N 486, от 23.08.2023 N 586).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>8.2. Реализация мероприятия "Научное обеспечение реализации мероприятий программы и создание условий для развития кадрового потенциала сельского хозяйства" (</w:t>
      </w:r>
      <w:hyperlink w:anchor="P354" w:tooltip="7.2">
        <w:r>
          <w:rPr>
            <w:color w:val="0000FF"/>
          </w:rPr>
          <w:t>подпункт 7.2 пункта 7</w:t>
        </w:r>
      </w:hyperlink>
      <w:r>
        <w:t xml:space="preserve"> комплекса процессных мероприятий таблицы раздела 1) посредством: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8.2.1. Заключения и выполнения государственных контрактов на осуществление закупки товаров, работ и услуг для обеспечения государственных нужд в соответствии с Федеральным </w:t>
      </w:r>
      <w:hyperlink r:id="rId45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</w:t>
      </w:r>
      <w:hyperlink w:anchor="P360" w:tooltip="7.2.1">
        <w:r>
          <w:rPr>
            <w:color w:val="0000FF"/>
          </w:rPr>
          <w:t>подпункт 7.2.1 пункта 7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8.2.2. Предоставления социальных выплат молодым специалистам сельскохозяйственного производства, осуществляющим трудовую деятельность в сельскохозяйственных организациях на территории Калужской области, в виде ежеквартальной денежной выплаты и ежегодного денежного пособия в соответствии с </w:t>
      </w:r>
      <w:hyperlink r:id="rId46" w:tooltip="Закон Калужской области от 31.10.2017 N 263-ОЗ (ред. от 19.02.2024) &quot;О дополнительных мерах социальной поддержки молодых специалистов в сфере сельскохозяйственного производства, молодых специалистов в сфере ветеринарии на территории Калужской области&quot; (принят ">
        <w:r>
          <w:rPr>
            <w:color w:val="0000FF"/>
          </w:rPr>
          <w:t>Законом</w:t>
        </w:r>
      </w:hyperlink>
      <w:r>
        <w:t xml:space="preserve"> Калужской области "О дополнительных мерах социальной поддержки молодых специалистов сельскохозяйственного производства на территории Калужской области" (</w:t>
      </w:r>
      <w:hyperlink w:anchor="P366" w:tooltip="7.2.2">
        <w:r>
          <w:rPr>
            <w:color w:val="0000FF"/>
          </w:rPr>
          <w:t>подпункт 7.2.2 пункта 7</w:t>
        </w:r>
      </w:hyperlink>
      <w:r>
        <w:t xml:space="preserve"> комплекса процессных мероприятий таблицы раздела 1).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9. Ответственность за реализацию мероприятий, предусмотренных </w:t>
      </w:r>
      <w:hyperlink w:anchor="P163" w:tooltip="1.5">
        <w:r>
          <w:rPr>
            <w:color w:val="0000FF"/>
          </w:rPr>
          <w:t>подпунктами 1.5</w:t>
        </w:r>
      </w:hyperlink>
      <w:r>
        <w:t xml:space="preserve">, </w:t>
      </w:r>
      <w:hyperlink w:anchor="P187" w:tooltip="1.7">
        <w:r>
          <w:rPr>
            <w:color w:val="0000FF"/>
          </w:rPr>
          <w:t>1.7 пункта 1</w:t>
        </w:r>
      </w:hyperlink>
      <w:r>
        <w:t xml:space="preserve">, </w:t>
      </w:r>
      <w:hyperlink w:anchor="P268" w:tooltip="5.1">
        <w:r>
          <w:rPr>
            <w:color w:val="0000FF"/>
          </w:rPr>
          <w:t>подпунктом 5.1 пункта 5</w:t>
        </w:r>
      </w:hyperlink>
      <w:r>
        <w:t xml:space="preserve">, </w:t>
      </w:r>
      <w:hyperlink w:anchor="P323" w:tooltip="6.3.3">
        <w:r>
          <w:rPr>
            <w:color w:val="0000FF"/>
          </w:rPr>
          <w:t>подпунктами 6.3.3 пункта 6</w:t>
        </w:r>
      </w:hyperlink>
      <w:r>
        <w:t xml:space="preserve"> комплекса процессных мероприятий таблицы раздела 1 направления государственной программы, несет начальник отдела развития малых форм хозяйствования управления по перспективному развитию АПК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Ответственность за реализацию мероприятий, предусмотренных </w:t>
      </w:r>
      <w:hyperlink w:anchor="P157" w:tooltip="1.4">
        <w:r>
          <w:rPr>
            <w:color w:val="0000FF"/>
          </w:rPr>
          <w:t>пунктами 1.4</w:t>
        </w:r>
      </w:hyperlink>
      <w:r>
        <w:t xml:space="preserve">, </w:t>
      </w:r>
      <w:hyperlink w:anchor="P213" w:tooltip="2.1">
        <w:r>
          <w:rPr>
            <w:color w:val="0000FF"/>
          </w:rPr>
          <w:t>2.1</w:t>
        </w:r>
      </w:hyperlink>
      <w:r>
        <w:t xml:space="preserve">, </w:t>
      </w:r>
      <w:hyperlink w:anchor="P281" w:tooltip="6.1">
        <w:r>
          <w:rPr>
            <w:color w:val="0000FF"/>
          </w:rPr>
          <w:t>6.1</w:t>
        </w:r>
      </w:hyperlink>
      <w:r>
        <w:t xml:space="preserve">, </w:t>
      </w:r>
      <w:hyperlink w:anchor="P311" w:tooltip="6.3.1">
        <w:r>
          <w:rPr>
            <w:color w:val="0000FF"/>
          </w:rPr>
          <w:t>6.3.1</w:t>
        </w:r>
      </w:hyperlink>
      <w:r>
        <w:t xml:space="preserve">, </w:t>
      </w:r>
      <w:hyperlink w:anchor="P317" w:tooltip="6.3.2">
        <w:r>
          <w:rPr>
            <w:color w:val="0000FF"/>
          </w:rPr>
          <w:t>6.3.2 пункта 6</w:t>
        </w:r>
      </w:hyperlink>
      <w:r>
        <w:t xml:space="preserve"> комплекса процессных мероприятий таблицы раздела 1 направления государственной программы, </w:t>
      </w:r>
      <w:r>
        <w:lastRenderedPageBreak/>
        <w:t>несет начальник отдела бюджетного финансирования управления по перспективному развитию АПК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Ответственность за реализацию мероприятий, предусмотренных </w:t>
      </w:r>
      <w:hyperlink w:anchor="P293" w:tooltip="6.2">
        <w:r>
          <w:rPr>
            <w:color w:val="0000FF"/>
          </w:rPr>
          <w:t>подпунктом 6.2 пункта 6</w:t>
        </w:r>
      </w:hyperlink>
      <w:r>
        <w:t xml:space="preserve"> комплекса процессных мероприятий таблицы раздела 1 направления государственной программы, несет начальник отдела маркетинга и цифровизации АПК управления по цифровому развитию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Ответственность за реализацию мероприятий, предусмотренных </w:t>
      </w:r>
      <w:hyperlink w:anchor="P181" w:tooltip="1.6">
        <w:r>
          <w:rPr>
            <w:color w:val="0000FF"/>
          </w:rPr>
          <w:t>подпунктами 1.6</w:t>
        </w:r>
      </w:hyperlink>
      <w:r>
        <w:t xml:space="preserve">, </w:t>
      </w:r>
      <w:hyperlink w:anchor="P193" w:tooltip="1.8">
        <w:r>
          <w:rPr>
            <w:color w:val="0000FF"/>
          </w:rPr>
          <w:t>1.8</w:t>
        </w:r>
      </w:hyperlink>
      <w:r>
        <w:t xml:space="preserve">, </w:t>
      </w:r>
      <w:hyperlink w:anchor="P199" w:tooltip="1.9">
        <w:r>
          <w:rPr>
            <w:color w:val="0000FF"/>
          </w:rPr>
          <w:t>1.9 пункта 1</w:t>
        </w:r>
      </w:hyperlink>
      <w:r>
        <w:t xml:space="preserve">, </w:t>
      </w:r>
      <w:hyperlink w:anchor="P241" w:tooltip="3.1">
        <w:r>
          <w:rPr>
            <w:color w:val="0000FF"/>
          </w:rPr>
          <w:t>подпунктом 3.1 пункта 3</w:t>
        </w:r>
      </w:hyperlink>
      <w:r>
        <w:t xml:space="preserve"> комплекса процессных мероприятий таблицы раздела 1 направления государственной программы, несет начальник отдела осуществления государственных полномочий в области земледелия управления по отраслевому развитию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Ответственность за реализацию мероприятий, предусмотренных </w:t>
      </w:r>
      <w:hyperlink w:anchor="P139" w:tooltip="1.1">
        <w:r>
          <w:rPr>
            <w:color w:val="0000FF"/>
          </w:rPr>
          <w:t>пунктами 1.1</w:t>
        </w:r>
      </w:hyperlink>
      <w:r>
        <w:t xml:space="preserve"> - </w:t>
      </w:r>
      <w:hyperlink w:anchor="P151" w:tooltip="1.3">
        <w:r>
          <w:rPr>
            <w:color w:val="0000FF"/>
          </w:rPr>
          <w:t>1.3 пункта 1</w:t>
        </w:r>
      </w:hyperlink>
      <w:r>
        <w:t xml:space="preserve">, </w:t>
      </w:r>
      <w:hyperlink w:anchor="P219" w:tooltip="2.2">
        <w:r>
          <w:rPr>
            <w:color w:val="0000FF"/>
          </w:rPr>
          <w:t>подпунктами 2.2</w:t>
        </w:r>
      </w:hyperlink>
      <w:r>
        <w:t xml:space="preserve">, </w:t>
      </w:r>
      <w:hyperlink w:anchor="P225" w:tooltip="2.3">
        <w:r>
          <w:rPr>
            <w:color w:val="0000FF"/>
          </w:rPr>
          <w:t>2.3 пункта 2</w:t>
        </w:r>
      </w:hyperlink>
      <w:r>
        <w:t xml:space="preserve">, </w:t>
      </w:r>
      <w:hyperlink w:anchor="P254" w:tooltip="4.1">
        <w:r>
          <w:rPr>
            <w:color w:val="0000FF"/>
          </w:rPr>
          <w:t>подпунктом 4.1 пункта 4</w:t>
        </w:r>
      </w:hyperlink>
      <w:r>
        <w:t xml:space="preserve"> комплекса процессных мероприятий таблицы раздела 1 направления государственной программы, несет начальник отдела осуществления государственных полномочий в области животноводства и племенного дела управления по отраслевому развитию министерства сельского хозяйства Калужской области.</w:t>
      </w:r>
    </w:p>
    <w:p w:rsidR="001A76A0" w:rsidRDefault="00084BB5">
      <w:pPr>
        <w:pStyle w:val="ConsPlusNormal0"/>
        <w:spacing w:before="200"/>
        <w:ind w:firstLine="540"/>
        <w:jc w:val="both"/>
      </w:pPr>
      <w:r>
        <w:t xml:space="preserve">Ответственность за реализацию мероприятий, предусмотренных </w:t>
      </w:r>
      <w:hyperlink w:anchor="P329" w:tooltip="7">
        <w:r>
          <w:rPr>
            <w:color w:val="0000FF"/>
          </w:rPr>
          <w:t>пунктам 7</w:t>
        </w:r>
      </w:hyperlink>
      <w:r>
        <w:t xml:space="preserve"> комплекса процессных мероприятий таблицы раздела 1 направления государственной программы, несет начальник отдела кадровой политики и социального развития сельских территорий управления по организационно-кадровой работе и развитию сельских территорий министерства сельского хозяйства Калужской области.</w:t>
      </w:r>
    </w:p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6. ПАСПОРТ СТРУКТУРНОГО ЭЛЕМЕНТА ГОСУДАРСТВЕННОЙ</w:t>
      </w:r>
    </w:p>
    <w:p w:rsidR="001A76A0" w:rsidRDefault="00084BB5">
      <w:pPr>
        <w:pStyle w:val="ConsPlusTitle0"/>
        <w:jc w:val="center"/>
      </w:pPr>
      <w:r>
        <w:t>ПРОГРАММЫ "РАЗВИТИЕ СЕЛЬСКОГО ХОЗЯЙСТВА И РЕГУЛИРОВАНИЕ</w:t>
      </w:r>
    </w:p>
    <w:p w:rsidR="001A76A0" w:rsidRDefault="00084BB5">
      <w:pPr>
        <w:pStyle w:val="ConsPlusTitle0"/>
        <w:jc w:val="center"/>
      </w:pPr>
      <w:r>
        <w:t>РЫНКОВ СЕЛЬСКОХОЗЯЙСТВЕННОЙ ПРОДУКЦИИ, СЫРЬЯ</w:t>
      </w:r>
    </w:p>
    <w:p w:rsidR="001A76A0" w:rsidRDefault="00084BB5">
      <w:pPr>
        <w:pStyle w:val="ConsPlusTitle0"/>
        <w:jc w:val="center"/>
      </w:pPr>
      <w:r>
        <w:t>И ПРОДОВОЛЬСТВИЯ В КАЛУЖСКОЙ ОБЛАСТИ" В ЧАСТИ РЕЗУЛЬТАТОВ</w:t>
      </w:r>
    </w:p>
    <w:p w:rsidR="001A76A0" w:rsidRDefault="00084BB5">
      <w:pPr>
        <w:pStyle w:val="ConsPlusTitle0"/>
        <w:jc w:val="center"/>
      </w:pPr>
      <w:r>
        <w:t>ПРЕДОСТАВЛЕНИЯ СУБСИДИЙ ИЗ ОБЛАСТНОГО БЮДЖЕТА</w:t>
      </w:r>
    </w:p>
    <w:p w:rsidR="001A76A0" w:rsidRDefault="001A76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488"/>
        <w:gridCol w:w="1876"/>
        <w:gridCol w:w="3484"/>
        <w:gridCol w:w="1792"/>
      </w:tblGrid>
      <w:tr w:rsidR="001A76A0">
        <w:tc>
          <w:tcPr>
            <w:tcW w:w="460" w:type="dxa"/>
          </w:tcPr>
          <w:p w:rsidR="001A76A0" w:rsidRDefault="00084B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88" w:type="dxa"/>
          </w:tcPr>
          <w:p w:rsidR="001A76A0" w:rsidRDefault="00084BB5">
            <w:pPr>
              <w:pStyle w:val="ConsPlusNormal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  <w:jc w:val="center"/>
            </w:pPr>
            <w:r>
              <w:t>Тип результата предоставления субсидии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  <w:jc w:val="center"/>
            </w:pPr>
            <w:r>
              <w:t>Наименование результата предоставления субсидии</w:t>
            </w:r>
          </w:p>
        </w:tc>
        <w:tc>
          <w:tcPr>
            <w:tcW w:w="1792" w:type="dxa"/>
          </w:tcPr>
          <w:p w:rsidR="001A76A0" w:rsidRDefault="00084BB5">
            <w:pPr>
              <w:pStyle w:val="ConsPlusNormal0"/>
              <w:jc w:val="center"/>
            </w:pPr>
            <w:r>
              <w:t>Характеристика результата предоставления субсидии (при наличии)</w:t>
            </w: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</w:pPr>
            <w:r>
              <w:t>"Региональный проект "Акселерация субъектов малого и среднего предпринимательства"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субъектами малого и среднего предпринимательства в агропромышленном комплексе реализованы проекты, направленные на увеличение производства и реализации сельскохозяйственной продукции</w:t>
            </w:r>
          </w:p>
        </w:tc>
        <w:tc>
          <w:tcPr>
            <w:tcW w:w="1792" w:type="dxa"/>
            <w:vMerge w:val="restart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</w:t>
            </w:r>
          </w:p>
        </w:tc>
        <w:tc>
          <w:tcPr>
            <w:tcW w:w="1792" w:type="dxa"/>
            <w:vMerge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</w:pPr>
            <w:r>
              <w:t xml:space="preserve">Структурный элемент </w:t>
            </w:r>
            <w:r>
              <w:lastRenderedPageBreak/>
              <w:t>"Развитие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продовольствия"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приобретение </w:t>
            </w:r>
            <w:r>
              <w:lastRenderedPageBreak/>
              <w:t>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lastRenderedPageBreak/>
              <w:t>приобретено семя быков-</w:t>
            </w:r>
            <w:r>
              <w:lastRenderedPageBreak/>
              <w:t>производителей и (или) эмбрионов крупного рогатого скота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 племенной молодняк сельскохозяйственных животных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приобретено поголовье серонегативного крупного рогатого скота по вирусу лейкоза для замещения серопозитивного крупного рогатого скота по вирусу лейкоза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работы на посевных площадях, занятых зерновыми, зернобобовыми, масличными (за исключением рапса и сои) и кормовыми сельскохозяйственными культурами и (или) семенными посевами кукурузы, подсолнечника, сахарной свеклы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засеяны элитными семенами площади (за исключением посевной площади, засеянной оригинальными и элитными посевами семенного картофеля и (или) семенными посевами овощных культур) в общей площади посевов, занятой семенами сортов растений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приобретены и высеяны в текущем году семена, произведенные в рамках Федеральной научно-технической программы (за исключением семян картофеля и овощных культур)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произведено молока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достигнута численность племенного маточного поголовья сельскохозяйственных животных в пересчете на условные головы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 xml:space="preserve">застраховано поголовья сельскохозяйственных животных в общем поголовье </w:t>
            </w:r>
            <w:r>
              <w:lastRenderedPageBreak/>
              <w:t>сельскохозяйственных животных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застраховано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заложено многолетних насаждений (за исключением виноградников), за исключением питомников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уходные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заложено питомников (кроме виноградных)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произведено крупного рогатого скота на убой (в живом весе)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планируется произвести прирост объема производства сельскохозяйственной продукции не менее чем на 8 процентов в отчетном году по отношению к предыдущему году в КФХ и у получателей гранта "Агропрогресс", получивших указанный грант, в течение предыдущих 5 лет, включая отчетный год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планируется произвести прирост объема продукции, реализованной в отчетном году, не менее чем на 8 процентов по отношению к предыдущему году в сельскохозяйственных потребительских кооперативах, получивших грант на развитие материально-технической базы в течение предыдущих 5 лет, включая отчетный год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реализовано зерновых культур собственного производства в текущем финансовом году и (или) с 1 августа отчетного финансового года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 xml:space="preserve">планируется принятие обязательств по обеспечению прироста производства </w:t>
            </w:r>
            <w:r>
              <w:lastRenderedPageBreak/>
              <w:t>сельскохозяйственной продукции в рамках реализации проектов развития сельского туризма, получивших государственную поддержку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произведено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реализовано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реализовано овощей открытого грунта, произведенных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достигнут объем высева элитного и (или) оригинального семенного картофеля и овощных культур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работы на посевных площадях под овощами открытого грунта,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работы на посевных площадях под картофелем,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 xml:space="preserve">производство </w:t>
            </w:r>
            <w:r>
              <w:lastRenderedPageBreak/>
              <w:t>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планируется произвести продукции </w:t>
            </w:r>
            <w:r>
              <w:lastRenderedPageBreak/>
              <w:t>овощеводства защищенного грунта собственного производства, выращенной с применением технологии досвечивания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</w:pPr>
            <w:r>
              <w:t>Структурный элемент "Стимулирование инвестиционной деятельности в агропромышленном комплексе"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работы, обеспечившие ввод в году предоставления субсидий, а также в годах, предшествующих году предоставления субсидий, производственных мощностей животноводческих комплексов молочного направления (молочных ферм)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достигнута численность поголовья коров, и (или) нетелей, и (или) коз на отчетную дату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производство (реализация) продукции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произведена молочная продукция, подлежащая обязательной маркировке средствами идентификации отдельных видов молочной продукции, в год предоставления субсидий, а также в годах, предшествующих году предоставления субсидий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выполнены работы по маркировке молочной продукции, подлежащей обязательной маркировке средствами идентификации отдельных видов молочной продукции, в год предоставления субсидий, а также в годах, предшествующих году предоставления субсидий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приняты обязательства по объему остатка ссудной задолженности по субсидируемым кредитам (займам)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протяженность построенных подъездных дорог к роботизированным животноводческим комплексам (фермам), на которых завершены строительно-монтажные работы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обеспечено подключение роботизированных животноводческих комплексов (ферм) к электрическим и газовым сетям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</w:pPr>
            <w:r>
              <w:t xml:space="preserve">Структурный элемент "Техническая модернизация </w:t>
            </w:r>
            <w:r>
              <w:lastRenderedPageBreak/>
              <w:t>агропромышленного комплекса"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 xml:space="preserve">приобретено движимое имущество (сельскохозяйственная техника, оборудование, автотранспорт) </w:t>
            </w:r>
            <w:r>
              <w:lastRenderedPageBreak/>
              <w:t>государственным предприятием по субсидируемым договорам финансовой аренды (лизинга)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приобретены сельскохозяйственная техника и оборудование получателем (за исключением приобретения по договорам финансовой аренды (лизинга) сельскохозяйственной техники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приобретены сельскохозяйственная техника и оборудование по договору финансовой аренды (лизинга) (за исключением государственных предприятий)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88" w:type="dxa"/>
            <w:vMerge w:val="restart"/>
          </w:tcPr>
          <w:p w:rsidR="001A76A0" w:rsidRDefault="00084BB5">
            <w:pPr>
              <w:pStyle w:val="ConsPlusNormal0"/>
            </w:pPr>
            <w:r>
              <w:t>Структурный элемент "Создание 100 роботизированных молочных ферм в Калужской области"</w:t>
            </w: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приобретено технологическое оборудование для роботизированных молочных ферм согласно перечню, утверждаемому министерством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76" w:type="dxa"/>
          </w:tcPr>
          <w:p w:rsidR="001A76A0" w:rsidRDefault="00084BB5">
            <w:pPr>
              <w:pStyle w:val="ConsPlusNormal0"/>
            </w:pPr>
            <w: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Default="00084BB5">
            <w:pPr>
              <w:pStyle w:val="ConsPlusNormal0"/>
            </w:pPr>
            <w:r>
              <w:t>заключены договоры на выполнение работ по регламентированному (установленному заводом изготовителем) сервисному обслуживанию на роботизированных установках для доения коров и (или) заключены договоры на потребление энергоресурсов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88" w:type="dxa"/>
            <w:vMerge w:val="restart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Структурный элемент "Развитие потребительской кооперации в Калужской области"</w:t>
            </w:r>
          </w:p>
        </w:tc>
        <w:tc>
          <w:tcPr>
            <w:tcW w:w="1876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приобретено специализированное транспортное средство для перевозки и реализации сельскохозяйственной продукции, сырья и продукции собственного производства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Pr="00084BB5" w:rsidRDefault="001A76A0">
            <w:pPr>
              <w:pStyle w:val="ConsPlusNormal0"/>
              <w:rPr>
                <w:highlight w:val="yellow"/>
              </w:rPr>
            </w:pPr>
          </w:p>
        </w:tc>
        <w:tc>
          <w:tcPr>
            <w:tcW w:w="1876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оказание услуг (выполнение работ)</w:t>
            </w:r>
          </w:p>
        </w:tc>
        <w:tc>
          <w:tcPr>
            <w:tcW w:w="348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выполнены работы по модернизации объектов инфраструктуры хранения и переработки сельскохозяйственной продукции и сырья, хлебопекарных и кондитерских цехов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  <w:tr w:rsidR="001A76A0">
        <w:tc>
          <w:tcPr>
            <w:tcW w:w="460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488" w:type="dxa"/>
            <w:vMerge/>
          </w:tcPr>
          <w:p w:rsidR="001A76A0" w:rsidRPr="00084BB5" w:rsidRDefault="001A76A0">
            <w:pPr>
              <w:pStyle w:val="ConsPlusNormal0"/>
              <w:rPr>
                <w:highlight w:val="yellow"/>
              </w:rPr>
            </w:pPr>
          </w:p>
        </w:tc>
        <w:tc>
          <w:tcPr>
            <w:tcW w:w="1876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приобретение товаров, работ, услуг</w:t>
            </w:r>
          </w:p>
        </w:tc>
        <w:tc>
          <w:tcPr>
            <w:tcW w:w="348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приобретено торговое и холодильное оборудование, оборудование для автоматизации торговых и производственных процессов и программного обеспечения организаций потребительской кооперации</w:t>
            </w:r>
          </w:p>
        </w:tc>
        <w:tc>
          <w:tcPr>
            <w:tcW w:w="1792" w:type="dxa"/>
          </w:tcPr>
          <w:p w:rsidR="001A76A0" w:rsidRDefault="001A76A0">
            <w:pPr>
              <w:pStyle w:val="ConsPlusNormal0"/>
            </w:pPr>
          </w:p>
        </w:tc>
      </w:tr>
    </w:tbl>
    <w:p w:rsidR="001A76A0" w:rsidRDefault="001A76A0">
      <w:pPr>
        <w:pStyle w:val="ConsPlusNormal0"/>
        <w:jc w:val="both"/>
      </w:pPr>
    </w:p>
    <w:p w:rsidR="001A76A0" w:rsidRDefault="00084BB5">
      <w:pPr>
        <w:pStyle w:val="ConsPlusTitle0"/>
        <w:jc w:val="center"/>
        <w:outlineLvl w:val="1"/>
      </w:pPr>
      <w:r>
        <w:t>Раздел 7. ПЛАН РЕАЛИЗАЦИИ КОМПЛЕКСА ПРОЦЕССНЫХ МЕРОПРИЯТИЙ</w:t>
      </w:r>
    </w:p>
    <w:p w:rsidR="001A76A0" w:rsidRDefault="00084BB5">
      <w:pPr>
        <w:pStyle w:val="ConsPlusTitle0"/>
        <w:jc w:val="center"/>
      </w:pPr>
      <w:r>
        <w:t>В ТЕКУЩЕМ ФИНАНСОВОМ ГОДУ</w:t>
      </w: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sectPr w:rsidR="001A76A0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630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324"/>
        <w:gridCol w:w="2008"/>
        <w:gridCol w:w="2098"/>
        <w:gridCol w:w="1780"/>
        <w:gridCol w:w="1757"/>
        <w:gridCol w:w="1864"/>
        <w:gridCol w:w="2008"/>
        <w:gridCol w:w="1859"/>
      </w:tblGrid>
      <w:tr w:rsidR="001A76A0" w:rsidTr="00B81552">
        <w:tc>
          <w:tcPr>
            <w:tcW w:w="60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643" w:type="dxa"/>
            <w:gridSpan w:val="4"/>
          </w:tcPr>
          <w:p w:rsidR="001A76A0" w:rsidRDefault="00084BB5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864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2008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1859" w:type="dxa"/>
            <w:vMerge w:val="restart"/>
          </w:tcPr>
          <w:p w:rsidR="001A76A0" w:rsidRDefault="00084BB5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A76A0" w:rsidTr="00B81552">
        <w:tc>
          <w:tcPr>
            <w:tcW w:w="60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32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008" w:type="dxa"/>
          </w:tcPr>
          <w:p w:rsidR="001A76A0" w:rsidRDefault="00084BB5">
            <w:pPr>
              <w:pStyle w:val="ConsPlusNormal0"/>
              <w:jc w:val="center"/>
            </w:pPr>
            <w:r>
              <w:t>Контрольная точка 1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  <w:jc w:val="center"/>
            </w:pPr>
            <w:r>
              <w:t>Контрольная точка 2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  <w:jc w:val="center"/>
            </w:pPr>
            <w:r>
              <w:t>Контрольная точка 3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  <w:jc w:val="center"/>
            </w:pPr>
            <w:r>
              <w:t>Контрольная точка 4</w:t>
            </w:r>
          </w:p>
        </w:tc>
        <w:tc>
          <w:tcPr>
            <w:tcW w:w="1864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2008" w:type="dxa"/>
            <w:vMerge/>
          </w:tcPr>
          <w:p w:rsidR="001A76A0" w:rsidRDefault="001A76A0">
            <w:pPr>
              <w:pStyle w:val="ConsPlusNormal0"/>
            </w:pPr>
          </w:p>
        </w:tc>
        <w:tc>
          <w:tcPr>
            <w:tcW w:w="1859" w:type="dxa"/>
            <w:vMerge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  <w:jc w:val="center"/>
            </w:pPr>
            <w:r>
              <w:t>9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1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Задача "Повышение конкурентоспособности сельскохозяйственной продукции и продовольственной независимости Калужской области; стимулирование роста производства и ускоренное импортозамещение основных видов сельскохозяйственной продукции и продовольствия; создание условий для роста продуктивности сельскохозяйственных животных и урожайности сельскохозяйственных культур" структурного элемента "Развитие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затрат на поддержку племенного дела и селекции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затрат на замену серопозитивного крупного рогатого скота по вирусу лейкоза на серонегативный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 xml:space="preserve">30.09.2024. Заключено соглашение о предоставлении субсидии юридическому (физическому) лицу (соглашение о предоставлении субсидии юридическому </w:t>
            </w:r>
            <w:r>
              <w:lastRenderedPageBreak/>
              <w:t>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Поддержка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поддержку приоритетных направлений агропромышленного комплекса и развитие малых форм хозяйствования (поддержка сельскохозяйственного страхования)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бюджетного 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Поддержка </w:t>
            </w:r>
            <w:r>
              <w:lastRenderedPageBreak/>
              <w:t>приоритетных направлений агропромышленного комплекса и развитие малых форм хозяйствования (в виде грантов на развитие семейной фермы, на развитие материально-технической базы, в виде гранта "Агропрогресс")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31.03.2024. </w:t>
            </w:r>
            <w:r>
              <w:lastRenderedPageBreak/>
              <w:t>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30.07.2024. </w:t>
            </w:r>
            <w:r>
              <w:lastRenderedPageBreak/>
              <w:t>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30.09.2024. </w:t>
            </w:r>
            <w:r>
              <w:lastRenderedPageBreak/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31.12.2024. </w:t>
            </w:r>
            <w:r>
              <w:lastRenderedPageBreak/>
              <w:t>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Начальник отдела </w:t>
            </w:r>
            <w:r>
              <w:lastRenderedPageBreak/>
              <w:t>развития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КТ 1 - приказ;</w:t>
            </w:r>
          </w:p>
          <w:p w:rsidR="001A76A0" w:rsidRDefault="00084BB5">
            <w:pPr>
              <w:pStyle w:val="ConsPlusNormal0"/>
            </w:pPr>
            <w:r>
              <w:lastRenderedPageBreak/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ГИИС </w:t>
            </w:r>
            <w:r>
              <w:lastRenderedPageBreak/>
              <w:t>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1.5.1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развития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 xml:space="preserve">30.09.2024. Заключено соглашение о предоставлении субсидии юридическому (физическому) </w:t>
            </w:r>
            <w:r>
              <w:lastRenderedPageBreak/>
              <w:t>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развития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lastRenderedPageBreak/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lastRenderedPageBreak/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земледелия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развитие сельского туризма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 xml:space="preserve"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  <w:r>
              <w:lastRenderedPageBreak/>
              <w:t>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развития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протокол;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1.8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стимулирование увеличения производства картофеля и овощей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земледелия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финансовое обеспечение части затрат на производство овощей защищенного грунта, произведенных с применением технологии досвечивания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Утверждено распределение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земледелия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2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 xml:space="preserve">Задача "Стимулирование инновационной и инвестиционной деятельности крупных высокотехнологичных производств, импортозамещения на предприятиях агропромышленного комплекса" структурного элемента "Стимулирование инвестиционной деятельности в агропромышленном </w:t>
            </w:r>
            <w:r>
              <w:lastRenderedPageBreak/>
              <w:t>комплексе"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бюджетного 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ГИИС "Электронный бюджет"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развитие молочного скотоводства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субсидий на возмещение части прямых понесенных </w:t>
            </w:r>
            <w:r>
              <w:lastRenderedPageBreak/>
              <w:t>затрат на создание и (или) модернизацию объектов агропромышленного комплекса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31.03.2024. Утверждены правила распределения и </w:t>
            </w:r>
            <w:r>
              <w:lastRenderedPageBreak/>
              <w:t>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30.07.2024. Утверждено распределение бюджетных </w:t>
            </w:r>
            <w:r>
              <w:lastRenderedPageBreak/>
              <w:t>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30.09.2024. Заключено соглашение о предоставлении </w:t>
            </w:r>
            <w:r>
              <w:lastRenderedPageBreak/>
              <w:t>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 xml:space="preserve">Начальник отдела осуществления государственных полномочий в </w:t>
            </w:r>
            <w:r>
              <w:lastRenderedPageBreak/>
              <w:t>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lastRenderedPageBreak/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lastRenderedPageBreak/>
              <w:t>3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Задача "Модернизация и обновление материально-технической и технологической базы функционирования агропромышленного комплекса" структурного элемента "Техническая модернизация агропромышленного комплекса"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техническую и технологическую модернизацию, инновационное развитие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осуществления государственных полномочий в области земледелия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4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Задача "Поддержка технико-технологического переоснащения отрасли молочного скотоводства" структурного элемента "Создание 100 роботизированных молочных ферм в Калужской области"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субсидий на возмещение части фактически </w:t>
            </w:r>
            <w:r>
              <w:lastRenderedPageBreak/>
              <w:t>произведенных затрат на роботизированных молочных фермах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31.03.2024. Утверждены правила распределения и </w:t>
            </w:r>
            <w:r>
              <w:lastRenderedPageBreak/>
              <w:t>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30.07.2024. Утверждено распределение бюджетных </w:t>
            </w:r>
            <w:r>
              <w:lastRenderedPageBreak/>
              <w:t>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30.09.2024. Заключено соглашение о предоставлении </w:t>
            </w:r>
            <w:r>
              <w:lastRenderedPageBreak/>
              <w:t>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>31.12.2024.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 xml:space="preserve">Начальник отдела осуществления государственных полномочий в </w:t>
            </w:r>
            <w:r>
              <w:lastRenderedPageBreak/>
              <w:t>области животноводства и племенного дела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КТ 1 - приказ;</w:t>
            </w:r>
          </w:p>
          <w:p w:rsidR="001A76A0" w:rsidRDefault="00084BB5">
            <w:pPr>
              <w:pStyle w:val="ConsPlusNormal0"/>
            </w:pPr>
            <w:r>
              <w:t>КТ 2 - заявки на предоставление субсидии;</w:t>
            </w:r>
          </w:p>
          <w:p w:rsidR="001A76A0" w:rsidRDefault="00084BB5">
            <w:pPr>
              <w:pStyle w:val="ConsPlusNormal0"/>
            </w:pPr>
            <w:r>
              <w:lastRenderedPageBreak/>
              <w:t>КТ 3 - соглашение о предоставлении субсидии;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Pr="00084BB5" w:rsidRDefault="00084BB5">
            <w:pPr>
              <w:pStyle w:val="ConsPlusNormal0"/>
              <w:jc w:val="center"/>
              <w:outlineLvl w:val="2"/>
              <w:rPr>
                <w:highlight w:val="yellow"/>
              </w:rPr>
            </w:pPr>
            <w:r w:rsidRPr="00084BB5">
              <w:rPr>
                <w:highlight w:val="yellow"/>
              </w:rPr>
              <w:lastRenderedPageBreak/>
              <w:t>5</w:t>
            </w:r>
          </w:p>
        </w:tc>
        <w:tc>
          <w:tcPr>
            <w:tcW w:w="13839" w:type="dxa"/>
            <w:gridSpan w:val="7"/>
          </w:tcPr>
          <w:p w:rsidR="001A76A0" w:rsidRPr="00084BB5" w:rsidRDefault="00084BB5">
            <w:pPr>
              <w:pStyle w:val="ConsPlusNormal0"/>
              <w:jc w:val="center"/>
              <w:rPr>
                <w:highlight w:val="yellow"/>
              </w:rPr>
            </w:pPr>
            <w:r w:rsidRPr="00084BB5">
              <w:rPr>
                <w:highlight w:val="yellow"/>
              </w:rPr>
              <w:t>Задача "Обновление и модернизация материально-технической базы организаций потребительской кооперации" структурного элемента "Развитие потребительской кооперации в Калужской области"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Pr="00084BB5" w:rsidRDefault="00084BB5">
            <w:pPr>
              <w:pStyle w:val="ConsPlusNormal0"/>
              <w:jc w:val="center"/>
              <w:rPr>
                <w:highlight w:val="yellow"/>
              </w:rPr>
            </w:pPr>
            <w:r w:rsidRPr="00084BB5">
              <w:rPr>
                <w:highlight w:val="yellow"/>
              </w:rPr>
              <w:t>5.1</w:t>
            </w:r>
          </w:p>
        </w:tc>
        <w:tc>
          <w:tcPr>
            <w:tcW w:w="232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Предоставление субсидии на возмещение части затрат на развитие организаций потребительской кооперации</w:t>
            </w:r>
          </w:p>
        </w:tc>
        <w:tc>
          <w:tcPr>
            <w:tcW w:w="2008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30.07.2024.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30.09.2024. 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757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31.12.2024. Выплаты осуществлены</w:t>
            </w:r>
          </w:p>
        </w:tc>
        <w:tc>
          <w:tcPr>
            <w:tcW w:w="1864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Начальник отдела развития малых форм хозяйствования</w:t>
            </w:r>
          </w:p>
        </w:tc>
        <w:tc>
          <w:tcPr>
            <w:tcW w:w="2008" w:type="dxa"/>
          </w:tcPr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КТ 1 - приказ;</w:t>
            </w:r>
          </w:p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КТ 2 - заявки на предоставление субсидии;</w:t>
            </w:r>
          </w:p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КТ 3 - соглашение о предоставлении субсидии;</w:t>
            </w:r>
          </w:p>
          <w:p w:rsidR="001A76A0" w:rsidRPr="00084BB5" w:rsidRDefault="00084BB5">
            <w:pPr>
              <w:pStyle w:val="ConsPlusNormal0"/>
              <w:rPr>
                <w:highlight w:val="yellow"/>
              </w:rPr>
            </w:pPr>
            <w:r w:rsidRPr="00084BB5">
              <w:rPr>
                <w:highlight w:val="yellow"/>
              </w:rP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6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Задача "Стимулирование развития инфраструктуры регионального агропродовольственного рынка и информационного обеспечения агропромышленного комплекса; повышение доступности и качества оказания государственных услуг" структурного элемента "Обеспечение общих условий функционирования отраслей агропромышленного комплекса"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Прогнозирование структуры производства и </w:t>
            </w:r>
            <w:r>
              <w:lastRenderedPageBreak/>
              <w:t>потребления по основным видам сельскохозяйственной продукции, проведение выставок, ярмарок, конкурсов и других мероприятий в сельском хозяйстве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30.04.2024. Закупка включена в план закупок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 xml:space="preserve">31.07.2024. Сведения о государственном </w:t>
            </w:r>
            <w:r>
              <w:lastRenderedPageBreak/>
              <w:t>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30.11.2024. Произведена приемка </w:t>
            </w:r>
            <w:r>
              <w:lastRenderedPageBreak/>
              <w:t>поставленных товаров, выполненных работ, оказанных услуг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25.12.2024. Произведена оплата товаров, </w:t>
            </w:r>
            <w:r>
              <w:lastRenderedPageBreak/>
              <w:t>выполненных работ, оказанных услуг по государственному (муниципальному) контракту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lastRenderedPageBreak/>
              <w:t>Начальник отдела бюджетного 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план закупок;</w:t>
            </w:r>
          </w:p>
          <w:p w:rsidR="001A76A0" w:rsidRDefault="00084BB5">
            <w:pPr>
              <w:pStyle w:val="ConsPlusNormal0"/>
            </w:pPr>
            <w:r>
              <w:t xml:space="preserve">КТ 2 - государственный </w:t>
            </w:r>
            <w:r>
              <w:lastRenderedPageBreak/>
              <w:t>контракт;</w:t>
            </w:r>
          </w:p>
          <w:p w:rsidR="001A76A0" w:rsidRDefault="00084BB5">
            <w:pPr>
              <w:pStyle w:val="ConsPlusNormal0"/>
            </w:pPr>
            <w:r>
              <w:t>КТ 3 - акт выполненных работ;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Единая информационная система в сфере </w:t>
            </w:r>
            <w:r>
              <w:lastRenderedPageBreak/>
              <w:t>закупок (https://zakupki.gov.ru/epz/main/public/home.html)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6.2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Создание, развитие, сопровождение и обеспечение работы информационной системы агропромышленного комплекса Калужской области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15.10.2024. Закупка включена в план закупок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15.11.2024.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15.12.2024. Произведена приемка поставленных товаров, выполненных работ, оказанных услуг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25.12.2024.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маркетинга и цифровизации АПК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план закупок;</w:t>
            </w:r>
          </w:p>
          <w:p w:rsidR="001A76A0" w:rsidRDefault="00084BB5">
            <w:pPr>
              <w:pStyle w:val="ConsPlusNormal0"/>
            </w:pPr>
            <w:r>
              <w:t>КТ 2 - государственный контракт;</w:t>
            </w:r>
          </w:p>
          <w:p w:rsidR="001A76A0" w:rsidRDefault="00084BB5">
            <w:pPr>
              <w:pStyle w:val="ConsPlusNormal0"/>
            </w:pPr>
            <w:r>
              <w:t>КТ 3 - акт выполненных работ;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t>Единая информационная система в сфере закупок (https://zakupki.gov.ru/epz/main/public/home.html)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Реализация мероприятий на обеспечение условий развития агропромышленного комплекса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31.01.2024. Государственное задание на оказание государственных услуг (выполнение работ) утверждено (включено в реестр государственных заданий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31.06.2024. 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25.12.2024. Услуга оказана (работы выполнены)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Подготовлен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бюджетного 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 министерства</w:t>
            </w:r>
          </w:p>
          <w:p w:rsidR="001A76A0" w:rsidRDefault="00084BB5">
            <w:pPr>
              <w:pStyle w:val="ConsPlusNormal0"/>
            </w:pPr>
            <w:r>
              <w:t>"Об утверждении государственного задания";</w:t>
            </w:r>
          </w:p>
          <w:p w:rsidR="001A76A0" w:rsidRDefault="00084BB5">
            <w:pPr>
              <w:pStyle w:val="ConsPlusNormal0"/>
            </w:pPr>
            <w:r>
              <w:t>КТ 2 - соглашение о порядке и условиях предоставления субсидии;</w:t>
            </w:r>
          </w:p>
          <w:p w:rsidR="001A76A0" w:rsidRDefault="00084BB5">
            <w:pPr>
              <w:pStyle w:val="ConsPlusNormal0"/>
            </w:pPr>
            <w:r>
              <w:t>КТ 3 - акты выполненных работ;</w:t>
            </w:r>
          </w:p>
          <w:p w:rsidR="001A76A0" w:rsidRDefault="00084BB5">
            <w:pPr>
              <w:pStyle w:val="ConsPlusNormal0"/>
            </w:pPr>
            <w:r>
              <w:t>КТ4 - предварительный отчет о выполнении государственного задания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6.3.1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Предоставление субсидий </w:t>
            </w:r>
            <w:r>
              <w:lastRenderedPageBreak/>
              <w:t>государственным бюджетным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31.01.2024. Государственное </w:t>
            </w:r>
            <w:r>
              <w:lastRenderedPageBreak/>
              <w:t>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31.06.2024. Соглашение о </w:t>
            </w:r>
            <w:r>
              <w:lastRenderedPageBreak/>
              <w:t>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25.12.2024. Услуга оказана </w:t>
            </w:r>
            <w:r>
              <w:lastRenderedPageBreak/>
              <w:t>(работы выполнены)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31.12.2024. Подготовлен </w:t>
            </w:r>
            <w:r>
              <w:lastRenderedPageBreak/>
              <w:t>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Начальник отдела бюджетного </w:t>
            </w:r>
            <w:r>
              <w:lastRenderedPageBreak/>
              <w:t>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КТ 1 - приказ министерства</w:t>
            </w:r>
          </w:p>
          <w:p w:rsidR="001A76A0" w:rsidRDefault="00084BB5">
            <w:pPr>
              <w:pStyle w:val="ConsPlusNormal0"/>
            </w:pPr>
            <w:r>
              <w:lastRenderedPageBreak/>
              <w:t>"Об утверждении государственного задания";</w:t>
            </w:r>
          </w:p>
          <w:p w:rsidR="001A76A0" w:rsidRDefault="00084BB5">
            <w:pPr>
              <w:pStyle w:val="ConsPlusNormal0"/>
            </w:pPr>
            <w:r>
              <w:t>КТ 2 - соглашение о порядке и условиях предоставления субсидии;</w:t>
            </w:r>
          </w:p>
          <w:p w:rsidR="001A76A0" w:rsidRDefault="00084BB5">
            <w:pPr>
              <w:pStyle w:val="ConsPlusNormal0"/>
            </w:pPr>
            <w:r>
              <w:t>КТ 3 - акты выполненных работ;</w:t>
            </w:r>
          </w:p>
          <w:p w:rsidR="001A76A0" w:rsidRDefault="00084BB5">
            <w:pPr>
              <w:pStyle w:val="ConsPlusNormal0"/>
            </w:pPr>
            <w:r>
              <w:t>КТ 4 - предварительный отчет о выполнении государственного задания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6.3.2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учредителя,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31.01.2024. 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31.06.2024. 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25.12.2024. Услуга оказана (работы выполнены)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Подготовлен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бюджетного финансирования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приказ министерства</w:t>
            </w:r>
          </w:p>
          <w:p w:rsidR="001A76A0" w:rsidRDefault="00084BB5">
            <w:pPr>
              <w:pStyle w:val="ConsPlusNormal0"/>
            </w:pPr>
            <w:r>
              <w:t>"Об утверждении государственного задания";</w:t>
            </w:r>
          </w:p>
          <w:p w:rsidR="001A76A0" w:rsidRDefault="00084BB5">
            <w:pPr>
              <w:pStyle w:val="ConsPlusNormal0"/>
            </w:pPr>
            <w:r>
              <w:t>КТ 2 - соглашение о порядке и условиях предоставления субсидии;</w:t>
            </w:r>
          </w:p>
          <w:p w:rsidR="001A76A0" w:rsidRDefault="00084BB5">
            <w:pPr>
              <w:pStyle w:val="ConsPlusNormal0"/>
            </w:pPr>
            <w:r>
              <w:t>КТ 3 - акты выполненных работ;</w:t>
            </w:r>
          </w:p>
          <w:p w:rsidR="001A76A0" w:rsidRDefault="00084BB5">
            <w:pPr>
              <w:pStyle w:val="ConsPlusNormal0"/>
            </w:pPr>
            <w:r>
              <w:t>КТ 4 - предварительный отчет о выполнении государственного задания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6.3.3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Предоставление субсидий на иные цели государственным автономным учреждениям Калужской области, в отношении которых министерство сельского хозяйства Калужской области осуществляет функции и полномочия учредителя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Утверждены правила распределения и предоставления бюджетных ассигнований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30.06.2024.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30.09.2024. Заключены соглашения о предоставлении бюджетных ассигнований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Предоставлен отчет об использовании бюджетных ассигнований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развития малых форм хозяйствования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сметы расходов;</w:t>
            </w:r>
          </w:p>
          <w:p w:rsidR="001A76A0" w:rsidRDefault="00084BB5">
            <w:pPr>
              <w:pStyle w:val="ConsPlusNormal0"/>
            </w:pPr>
            <w:r>
              <w:t>КТ 2 - приказ МСХ КО о предоставлении учреждению субсидии на иные цели;</w:t>
            </w:r>
          </w:p>
          <w:p w:rsidR="001A76A0" w:rsidRDefault="00084BB5">
            <w:pPr>
              <w:pStyle w:val="ConsPlusNormal0"/>
            </w:pPr>
            <w:r>
              <w:t>КТ 3 - соглашение о порядке и условиях предоставления субсидии на иные цели;</w:t>
            </w:r>
          </w:p>
          <w:p w:rsidR="001A76A0" w:rsidRDefault="00084BB5">
            <w:pPr>
              <w:pStyle w:val="ConsPlusNormal0"/>
            </w:pPr>
            <w:r>
              <w:t>КТ 4 - предварительный отчет об использовании бюджетных ассигнований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  <w:outlineLvl w:val="2"/>
            </w:pPr>
            <w:r>
              <w:t>7</w:t>
            </w:r>
          </w:p>
        </w:tc>
        <w:tc>
          <w:tcPr>
            <w:tcW w:w="13839" w:type="dxa"/>
            <w:gridSpan w:val="7"/>
          </w:tcPr>
          <w:p w:rsidR="001A76A0" w:rsidRDefault="00084BB5">
            <w:pPr>
              <w:pStyle w:val="ConsPlusNormal0"/>
              <w:jc w:val="center"/>
            </w:pPr>
            <w:r>
              <w:t>Задача "Содействие научно-техническому и кадровому обеспечению АПК, переоснащению сельскохозяйственного производства на базе освоения новых отечественных технологий, основанных на новейших достижениях науки" структурного элемента "Научно-техническое и кадровое обеспечение развития агропромышленного комплекса"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7.1.1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Социальное обеспечение и иные выплаты населению (целевой прием)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31.05.2024. Отчет о реализованных мероприятиях представлен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31.07.2024. Утверждены документы, необходимые для оказания услуги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15.10.2024. Выплаты осуществлены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Предоставлен отчет об использовании бюджетных ассигнований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кадровой политики и социального развития сельских территорий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отчет;</w:t>
            </w:r>
          </w:p>
          <w:p w:rsidR="001A76A0" w:rsidRDefault="00084BB5">
            <w:pPr>
              <w:pStyle w:val="ConsPlusNormal0"/>
            </w:pPr>
            <w:r>
              <w:t>КТ 2 - договор;</w:t>
            </w:r>
          </w:p>
          <w:p w:rsidR="001A76A0" w:rsidRDefault="00084BB5">
            <w:pPr>
              <w:pStyle w:val="ConsPlusNormal0"/>
            </w:pPr>
            <w:r>
              <w:t>КТ 3 - платежное поручение;</w:t>
            </w:r>
          </w:p>
          <w:p w:rsidR="001A76A0" w:rsidRDefault="00084BB5">
            <w:pPr>
              <w:pStyle w:val="ConsPlusNormal0"/>
            </w:pPr>
            <w:r>
              <w:t>КТ 4 - отчет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7.1.2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Выплата стипендий имени Г.И.Сонина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20.08.2024. Утверждены документы, необходимые для оказания услуги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15.09.2024. Утверждено распределение бюджетных ассигнований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01.10.2024. Выплаты осуществлены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31.12.2024. Предоставлен отчет об использовании бюджетных ассигнований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кадровой политики и социального развития сельских территорий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протокол;</w:t>
            </w:r>
          </w:p>
          <w:p w:rsidR="001A76A0" w:rsidRDefault="00084BB5">
            <w:pPr>
              <w:pStyle w:val="ConsPlusNormal0"/>
            </w:pPr>
            <w:r>
              <w:t>КТ 2 - распоряжение;</w:t>
            </w:r>
          </w:p>
          <w:p w:rsidR="001A76A0" w:rsidRDefault="00084BB5">
            <w:pPr>
              <w:pStyle w:val="ConsPlusNormal0"/>
            </w:pPr>
            <w:r>
              <w:t>КТ 3 - платежное поручение;</w:t>
            </w:r>
          </w:p>
          <w:p w:rsidR="001A76A0" w:rsidRDefault="00084BB5">
            <w:pPr>
              <w:pStyle w:val="ConsPlusNormal0"/>
            </w:pPr>
            <w:r>
              <w:t>КТ 4 - отчет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t>7.2.1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нужд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15.04.2024. Закупка включена в план </w:t>
            </w:r>
            <w:r>
              <w:lastRenderedPageBreak/>
              <w:t>закупок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15.07.2024. Сведения о </w:t>
            </w:r>
            <w:r>
              <w:lastRenderedPageBreak/>
              <w:t>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30.11.2024. Произведена </w:t>
            </w:r>
            <w:r>
              <w:lastRenderedPageBreak/>
              <w:t>приемка поставленных товаров, выполненных работ, оказанных услуг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25.12.2024. Произведена </w:t>
            </w:r>
            <w:r>
              <w:lastRenderedPageBreak/>
              <w:t>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Начальник отдела кадровой </w:t>
            </w:r>
            <w:r>
              <w:lastRenderedPageBreak/>
              <w:t>политики и социального развития сельских территорий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lastRenderedPageBreak/>
              <w:t>КТ 1 - план закупок;</w:t>
            </w:r>
          </w:p>
          <w:p w:rsidR="001A76A0" w:rsidRDefault="00084BB5">
            <w:pPr>
              <w:pStyle w:val="ConsPlusNormal0"/>
            </w:pPr>
            <w:r>
              <w:t xml:space="preserve">КТ 2 - </w:t>
            </w:r>
            <w:r>
              <w:lastRenderedPageBreak/>
              <w:t>государственный контракт;</w:t>
            </w:r>
          </w:p>
          <w:p w:rsidR="001A76A0" w:rsidRDefault="00084BB5">
            <w:pPr>
              <w:pStyle w:val="ConsPlusNormal0"/>
            </w:pPr>
            <w:r>
              <w:t>КТ 3 - акт выполненных работ;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084BB5">
            <w:pPr>
              <w:pStyle w:val="ConsPlusNormal0"/>
            </w:pPr>
            <w:r>
              <w:lastRenderedPageBreak/>
              <w:t xml:space="preserve">Единая информационная </w:t>
            </w:r>
            <w:r>
              <w:lastRenderedPageBreak/>
              <w:t>система в сфере закупок (https://zakupki.gov.ru/epz/main/public/home.html)</w:t>
            </w:r>
          </w:p>
        </w:tc>
      </w:tr>
      <w:tr w:rsidR="001A76A0" w:rsidTr="00B81552">
        <w:tc>
          <w:tcPr>
            <w:tcW w:w="604" w:type="dxa"/>
          </w:tcPr>
          <w:p w:rsidR="001A76A0" w:rsidRDefault="00084BB5">
            <w:pPr>
              <w:pStyle w:val="ConsPlusNormal0"/>
              <w:jc w:val="center"/>
            </w:pPr>
            <w:r>
              <w:lastRenderedPageBreak/>
              <w:t>7.2.2</w:t>
            </w:r>
          </w:p>
        </w:tc>
        <w:tc>
          <w:tcPr>
            <w:tcW w:w="2324" w:type="dxa"/>
          </w:tcPr>
          <w:p w:rsidR="001A76A0" w:rsidRDefault="00084BB5">
            <w:pPr>
              <w:pStyle w:val="ConsPlusNormal0"/>
            </w:pPr>
            <w:r>
              <w:t>Социальное обеспечение и иные выплаты населению (на поддержку кадрового потенциала)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31.03.2024. 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2098" w:type="dxa"/>
          </w:tcPr>
          <w:p w:rsidR="001A76A0" w:rsidRDefault="00084BB5">
            <w:pPr>
              <w:pStyle w:val="ConsPlusNormal0"/>
            </w:pPr>
            <w:r>
              <w:t>01.01 - 31.12. 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780" w:type="dxa"/>
          </w:tcPr>
          <w:p w:rsidR="001A76A0" w:rsidRDefault="00084BB5">
            <w:pPr>
              <w:pStyle w:val="ConsPlusNormal0"/>
            </w:pPr>
            <w:r>
              <w:t>01.01 - 31.12. Утверждено распределение бюджетных ассигнований</w:t>
            </w:r>
          </w:p>
        </w:tc>
        <w:tc>
          <w:tcPr>
            <w:tcW w:w="1757" w:type="dxa"/>
          </w:tcPr>
          <w:p w:rsidR="001A76A0" w:rsidRDefault="00084BB5">
            <w:pPr>
              <w:pStyle w:val="ConsPlusNormal0"/>
            </w:pPr>
            <w:r>
              <w:t>01.01 - 31.12. Выплаты осуществлены</w:t>
            </w:r>
          </w:p>
        </w:tc>
        <w:tc>
          <w:tcPr>
            <w:tcW w:w="1864" w:type="dxa"/>
          </w:tcPr>
          <w:p w:rsidR="001A76A0" w:rsidRDefault="00084BB5">
            <w:pPr>
              <w:pStyle w:val="ConsPlusNormal0"/>
            </w:pPr>
            <w:r>
              <w:t>Начальник отдела кадровой политики и социального развития сельских территорий</w:t>
            </w:r>
          </w:p>
        </w:tc>
        <w:tc>
          <w:tcPr>
            <w:tcW w:w="2008" w:type="dxa"/>
          </w:tcPr>
          <w:p w:rsidR="001A76A0" w:rsidRDefault="00084BB5">
            <w:pPr>
              <w:pStyle w:val="ConsPlusNormal0"/>
            </w:pPr>
            <w:r>
              <w:t>КТ 1 - закон;</w:t>
            </w:r>
          </w:p>
          <w:p w:rsidR="001A76A0" w:rsidRDefault="00084BB5">
            <w:pPr>
              <w:pStyle w:val="ConsPlusNormal0"/>
            </w:pPr>
            <w:r>
              <w:t>КТ 2 - протокол;</w:t>
            </w:r>
          </w:p>
          <w:p w:rsidR="001A76A0" w:rsidRDefault="00084BB5">
            <w:pPr>
              <w:pStyle w:val="ConsPlusNormal0"/>
            </w:pPr>
            <w:r>
              <w:t>КТ 3 приказ;</w:t>
            </w:r>
          </w:p>
          <w:p w:rsidR="001A76A0" w:rsidRDefault="00084BB5">
            <w:pPr>
              <w:pStyle w:val="ConsPlusNormal0"/>
            </w:pPr>
            <w:r>
              <w:t>КТ 4 - платежное поручение</w:t>
            </w:r>
          </w:p>
        </w:tc>
        <w:tc>
          <w:tcPr>
            <w:tcW w:w="1859" w:type="dxa"/>
          </w:tcPr>
          <w:p w:rsidR="001A76A0" w:rsidRDefault="001A76A0">
            <w:pPr>
              <w:pStyle w:val="ConsPlusNormal0"/>
            </w:pPr>
          </w:p>
        </w:tc>
      </w:tr>
    </w:tbl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jc w:val="both"/>
      </w:pPr>
    </w:p>
    <w:p w:rsidR="001A76A0" w:rsidRDefault="001A76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76A0">
      <w:headerReference w:type="default" r:id="rId51"/>
      <w:footerReference w:type="default" r:id="rId52"/>
      <w:headerReference w:type="first" r:id="rId53"/>
      <w:footerReference w:type="first" r:id="rId5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4C" w:rsidRDefault="00FA0D4C">
      <w:r>
        <w:separator/>
      </w:r>
    </w:p>
  </w:endnote>
  <w:endnote w:type="continuationSeparator" w:id="0">
    <w:p w:rsidR="00FA0D4C" w:rsidRDefault="00FA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4BB5">
      <w:trPr>
        <w:trHeight w:hRule="exact" w:val="1663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</w:p>
      </w:tc>
      <w:tc>
        <w:tcPr>
          <w:tcW w:w="1700" w:type="pct"/>
          <w:vAlign w:val="center"/>
        </w:tcPr>
        <w:p w:rsidR="00084BB5" w:rsidRDefault="00084BB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52" w:rsidRDefault="00B81552">
    <w:pPr>
      <w:pStyle w:val="a5"/>
    </w:pPr>
  </w:p>
  <w:p w:rsidR="00084BB5" w:rsidRDefault="00084BB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4BB5">
      <w:trPr>
        <w:trHeight w:hRule="exact" w:val="1663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08"/>
      <w:gridCol w:w="5367"/>
      <w:gridCol w:w="5209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08"/>
      <w:gridCol w:w="5367"/>
      <w:gridCol w:w="5209"/>
    </w:tblGrid>
    <w:tr w:rsidR="00084BB5">
      <w:trPr>
        <w:trHeight w:hRule="exact" w:val="1170"/>
      </w:trPr>
      <w:tc>
        <w:tcPr>
          <w:tcW w:w="1650" w:type="pct"/>
          <w:vAlign w:val="center"/>
        </w:tcPr>
        <w:p w:rsidR="00084BB5" w:rsidRDefault="00084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4BB5" w:rsidRDefault="00FA0D4C">
          <w:pPr>
            <w:pStyle w:val="ConsPlusNormal0"/>
            <w:jc w:val="center"/>
          </w:pPr>
          <w:hyperlink r:id="rId1">
            <w:r w:rsidR="00084B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4BB5" w:rsidRDefault="00084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63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084BB5" w:rsidRDefault="00084BB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52" w:rsidRDefault="00B81552">
    <w:pPr>
      <w:pStyle w:val="a5"/>
    </w:pPr>
  </w:p>
  <w:p w:rsidR="00084BB5" w:rsidRDefault="00084BB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4C" w:rsidRDefault="00FA0D4C">
      <w:r>
        <w:separator/>
      </w:r>
    </w:p>
  </w:footnote>
  <w:footnote w:type="continuationSeparator" w:id="0">
    <w:p w:rsidR="00FA0D4C" w:rsidRDefault="00FA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4BB5">
      <w:trPr>
        <w:trHeight w:hRule="exact" w:val="1683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EB" w:rsidRDefault="00C90EEB">
    <w:pPr>
      <w:pStyle w:val="a3"/>
    </w:pPr>
  </w:p>
  <w:p w:rsidR="00084BB5" w:rsidRDefault="00084BB5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B5" w:rsidRDefault="00084BB5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52" w:rsidRDefault="00B81552">
    <w:pPr>
      <w:pStyle w:val="a3"/>
    </w:pPr>
  </w:p>
  <w:p w:rsidR="00084BB5" w:rsidRDefault="00084BB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84BB5">
      <w:trPr>
        <w:trHeight w:hRule="exact" w:val="1683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4BB5">
      <w:trPr>
        <w:trHeight w:hRule="exact" w:val="1190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4BB5">
      <w:trPr>
        <w:trHeight w:hRule="exact" w:val="1190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4BB5">
      <w:trPr>
        <w:trHeight w:hRule="exact" w:val="1190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4BB5">
      <w:trPr>
        <w:trHeight w:hRule="exact" w:val="1190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B2EBB81BFDDE465994DC0BFF1415EDAD"/>
      </w:placeholder>
      <w:temporary/>
      <w:showingPlcHdr/>
      <w15:appearance w15:val="hidden"/>
    </w:sdtPr>
    <w:sdtEndPr/>
    <w:sdtContent>
      <w:p w:rsidR="00C90EEB" w:rsidRDefault="00C90EEB">
        <w:pPr>
          <w:pStyle w:val="a3"/>
        </w:pPr>
        <w:r>
          <w:t>[Введите текст]</w:t>
        </w:r>
      </w:p>
    </w:sdtContent>
  </w:sdt>
  <w:p w:rsidR="00084BB5" w:rsidRDefault="00084BB5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523"/>
      <w:gridCol w:w="7261"/>
    </w:tblGrid>
    <w:tr w:rsidR="00084BB5">
      <w:trPr>
        <w:trHeight w:hRule="exact" w:val="1190"/>
      </w:trPr>
      <w:tc>
        <w:tcPr>
          <w:tcW w:w="2700" w:type="pct"/>
          <w:vAlign w:val="center"/>
        </w:tcPr>
        <w:p w:rsidR="00084BB5" w:rsidRDefault="00084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Калужской обл. от 16.02.2024 N 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направления "Национальная экон...</w:t>
          </w:r>
        </w:p>
      </w:tc>
      <w:tc>
        <w:tcPr>
          <w:tcW w:w="2300" w:type="pct"/>
          <w:vAlign w:val="center"/>
        </w:tcPr>
        <w:p w:rsidR="00084BB5" w:rsidRDefault="00084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84BB5" w:rsidRDefault="00084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4BB5" w:rsidRDefault="00084BB5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52" w:rsidRDefault="00B81552">
    <w:pPr>
      <w:pStyle w:val="a3"/>
    </w:pPr>
  </w:p>
  <w:p w:rsidR="00084BB5" w:rsidRDefault="00084B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A0"/>
    <w:rsid w:val="00084BB5"/>
    <w:rsid w:val="001A76A0"/>
    <w:rsid w:val="003C7A39"/>
    <w:rsid w:val="007E363E"/>
    <w:rsid w:val="00B81552"/>
    <w:rsid w:val="00C90EEB"/>
    <w:rsid w:val="00EB1092"/>
    <w:rsid w:val="00F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400ED-25E9-4DBA-825A-D61C2A55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81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1552"/>
  </w:style>
  <w:style w:type="paragraph" w:styleId="a5">
    <w:name w:val="footer"/>
    <w:basedOn w:val="a"/>
    <w:link w:val="a6"/>
    <w:uiPriority w:val="99"/>
    <w:unhideWhenUsed/>
    <w:rsid w:val="00B815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login.consultant.ru/link/?req=doc&amp;base=LAW&amp;n=377480" TargetMode="External"/><Relationship Id="rId39" Type="http://schemas.openxmlformats.org/officeDocument/2006/relationships/hyperlink" Target="https://login.consultant.ru/link/?req=doc&amp;base=LAW&amp;n=465972" TargetMode="External"/><Relationship Id="rId21" Type="http://schemas.openxmlformats.org/officeDocument/2006/relationships/hyperlink" Target="https://login.consultant.ru/link/?req=doc&amp;base=LAW&amp;n=473434&amp;dst=159244" TargetMode="External"/><Relationship Id="rId34" Type="http://schemas.openxmlformats.org/officeDocument/2006/relationships/header" Target="header7.xml"/><Relationship Id="rId42" Type="http://schemas.openxmlformats.org/officeDocument/2006/relationships/hyperlink" Target="https://login.consultant.ru/link/?req=doc&amp;base=RLAW037&amp;n=166007" TargetMode="External"/><Relationship Id="rId47" Type="http://schemas.openxmlformats.org/officeDocument/2006/relationships/header" Target="header9.xml"/><Relationship Id="rId50" Type="http://schemas.openxmlformats.org/officeDocument/2006/relationships/footer" Target="footer10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eader" Target="header5.xml"/><Relationship Id="rId11" Type="http://schemas.openxmlformats.org/officeDocument/2006/relationships/hyperlink" Target="https://login.consultant.ru/link/?req=doc&amp;base=RLAW037&amp;n=167980&amp;dst=252" TargetMode="External"/><Relationship Id="rId24" Type="http://schemas.openxmlformats.org/officeDocument/2006/relationships/hyperlink" Target="https://login.consultant.ru/link/?req=doc&amp;base=LAW&amp;n=419540" TargetMode="External"/><Relationship Id="rId32" Type="http://schemas.openxmlformats.org/officeDocument/2006/relationships/footer" Target="footer6.xml"/><Relationship Id="rId37" Type="http://schemas.openxmlformats.org/officeDocument/2006/relationships/footer" Target="footer8.xml"/><Relationship Id="rId40" Type="http://schemas.openxmlformats.org/officeDocument/2006/relationships/hyperlink" Target="https://login.consultant.ru/link/?req=doc&amp;base=LAW&amp;n=465972" TargetMode="External"/><Relationship Id="rId45" Type="http://schemas.openxmlformats.org/officeDocument/2006/relationships/hyperlink" Target="https://login.consultant.ru/link/?req=doc&amp;base=LAW&amp;n=465972" TargetMode="External"/><Relationship Id="rId53" Type="http://schemas.openxmlformats.org/officeDocument/2006/relationships/header" Target="header12.xml"/><Relationship Id="rId5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419540" TargetMode="External"/><Relationship Id="rId27" Type="http://schemas.openxmlformats.org/officeDocument/2006/relationships/hyperlink" Target="https://login.consultant.ru/link/?req=doc&amp;base=LAW&amp;n=377480" TargetMode="External"/><Relationship Id="rId30" Type="http://schemas.openxmlformats.org/officeDocument/2006/relationships/footer" Target="footer5.xml"/><Relationship Id="rId35" Type="http://schemas.openxmlformats.org/officeDocument/2006/relationships/footer" Target="footer7.xml"/><Relationship Id="rId43" Type="http://schemas.openxmlformats.org/officeDocument/2006/relationships/hyperlink" Target="https://login.consultant.ru/link/?req=doc&amp;base=RLAW037&amp;n=158968&amp;dst=100016" TargetMode="External"/><Relationship Id="rId48" Type="http://schemas.openxmlformats.org/officeDocument/2006/relationships/footer" Target="footer9.xml"/><Relationship Id="rId56" Type="http://schemas.openxmlformats.org/officeDocument/2006/relationships/glossaryDocument" Target="glossary/document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37&amp;n=165802&amp;dst=100019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login.consultant.ru/link/?req=doc&amp;base=LAW&amp;n=370518" TargetMode="External"/><Relationship Id="rId33" Type="http://schemas.openxmlformats.org/officeDocument/2006/relationships/hyperlink" Target="https://login.consultant.ru/link/?req=doc&amp;base=LAW&amp;n=441135" TargetMode="External"/><Relationship Id="rId38" Type="http://schemas.openxmlformats.org/officeDocument/2006/relationships/hyperlink" Target="https://login.consultant.ru/link/?req=doc&amp;base=RLAW037&amp;n=166007" TargetMode="External"/><Relationship Id="rId46" Type="http://schemas.openxmlformats.org/officeDocument/2006/relationships/hyperlink" Target="https://login.consultant.ru/link/?req=doc&amp;base=RLAW037&amp;n=166861" TargetMode="External"/><Relationship Id="rId20" Type="http://schemas.openxmlformats.org/officeDocument/2006/relationships/footer" Target="footer4.xml"/><Relationship Id="rId41" Type="http://schemas.openxmlformats.org/officeDocument/2006/relationships/hyperlink" Target="https://login.consultant.ru/link/?req=doc&amp;base=RLAW037&amp;n=166007" TargetMode="External"/><Relationship Id="rId54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https://login.consultant.ru/link/?req=doc&amp;base=LAW&amp;n=419540" TargetMode="External"/><Relationship Id="rId28" Type="http://schemas.openxmlformats.org/officeDocument/2006/relationships/hyperlink" Target="https://login.consultant.ru/link/?req=doc&amp;base=LAW&amp;n=377480" TargetMode="External"/><Relationship Id="rId36" Type="http://schemas.openxmlformats.org/officeDocument/2006/relationships/header" Target="header8.xml"/><Relationship Id="rId49" Type="http://schemas.openxmlformats.org/officeDocument/2006/relationships/header" Target="header10.xm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41573" TargetMode="External"/><Relationship Id="rId31" Type="http://schemas.openxmlformats.org/officeDocument/2006/relationships/header" Target="header6.xml"/><Relationship Id="rId44" Type="http://schemas.openxmlformats.org/officeDocument/2006/relationships/hyperlink" Target="https://login.consultant.ru/link/?req=doc&amp;base=RLAW037&amp;n=131600" TargetMode="External"/><Relationship Id="rId52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EBB81BFDDE465994DC0BFF1415E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81CDC-C86A-47D4-88B5-5F77664DF13B}"/>
      </w:docPartPr>
      <w:docPartBody>
        <w:p w:rsidR="00BF545C" w:rsidRDefault="00533CF5" w:rsidP="00533CF5">
          <w:pPr>
            <w:pStyle w:val="B2EBB81BFDDE465994DC0BFF1415EDA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F5"/>
    <w:rsid w:val="00533CF5"/>
    <w:rsid w:val="00BF545C"/>
    <w:rsid w:val="00C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25A4348B014EA1B0D3A5303FF69F22">
    <w:name w:val="2125A4348B014EA1B0D3A5303FF69F22"/>
    <w:rsid w:val="00533CF5"/>
  </w:style>
  <w:style w:type="paragraph" w:customStyle="1" w:styleId="FCC89B0D341C44D1AD0FB647A5C2656B">
    <w:name w:val="FCC89B0D341C44D1AD0FB647A5C2656B"/>
    <w:rsid w:val="00533CF5"/>
  </w:style>
  <w:style w:type="paragraph" w:customStyle="1" w:styleId="81D82D5C85D8436D999D42A5EC37FBE5">
    <w:name w:val="81D82D5C85D8436D999D42A5EC37FBE5"/>
    <w:rsid w:val="00533CF5"/>
  </w:style>
  <w:style w:type="paragraph" w:customStyle="1" w:styleId="B3A881D3771C4A62870345F325B9AC88">
    <w:name w:val="B3A881D3771C4A62870345F325B9AC88"/>
    <w:rsid w:val="00533CF5"/>
  </w:style>
  <w:style w:type="paragraph" w:customStyle="1" w:styleId="D8D8AD31815043F18C5BEB9064D8BEC7">
    <w:name w:val="D8D8AD31815043F18C5BEB9064D8BEC7"/>
    <w:rsid w:val="00533CF5"/>
  </w:style>
  <w:style w:type="paragraph" w:customStyle="1" w:styleId="B2EBB81BFDDE465994DC0BFF1415EDAD">
    <w:name w:val="B2EBB81BFDDE465994DC0BFF1415EDAD"/>
    <w:rsid w:val="00533CF5"/>
  </w:style>
  <w:style w:type="paragraph" w:customStyle="1" w:styleId="90BA692FCC274384B8F33FA0F6FD1A01">
    <w:name w:val="90BA692FCC274384B8F33FA0F6FD1A01"/>
    <w:rsid w:val="00533CF5"/>
  </w:style>
  <w:style w:type="paragraph" w:customStyle="1" w:styleId="AF92DB73E4E54B26845B7B0FA53D904F">
    <w:name w:val="AF92DB73E4E54B26845B7B0FA53D904F"/>
    <w:rsid w:val="00533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0075-B120-4835-A3E9-D4B4ECCF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16591</Words>
  <Characters>94575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сельского хозяйства Калужской обл. от 16.02.2024 N 29
"Об утверждении направления "Национальная экономика" государственной программы Калужской области "Развитие сельского хозяйства и регулирование рынков сельскохозяйственной продукции,</vt:lpstr>
    </vt:vector>
  </TitlesOfParts>
  <Company>КонсультантПлюс Версия 4023.00.53</Company>
  <LinksUpToDate>false</LinksUpToDate>
  <CharactersWithSpaces>110945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Калужской обл. от 16.02.2024 N 29
"Об утверждении направления "Национальная экономика" государственной программы Калужской области "Развитие сельского хозяйства и регулирование рынков сельскохозяйственной продукции, сырья и продовольствия в Калужской области"
(Зарегистрировано в Администрации Губернатора Калужской обл. 06.03.2024 N 14025)</dc:title>
  <dc:creator>UserPC3</dc:creator>
  <cp:lastModifiedBy>UserPC3</cp:lastModifiedBy>
  <cp:revision>2</cp:revision>
  <dcterms:created xsi:type="dcterms:W3CDTF">2025-11-25T05:02:00Z</dcterms:created>
  <dcterms:modified xsi:type="dcterms:W3CDTF">2025-11-25T05:02:00Z</dcterms:modified>
</cp:coreProperties>
</file>