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C4" w:rsidRPr="001910B4" w:rsidRDefault="00543EC4" w:rsidP="00543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C4" w:rsidRPr="001B40E6" w:rsidRDefault="00543EC4" w:rsidP="00543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b/>
          <w:sz w:val="32"/>
          <w:szCs w:val="32"/>
          <w:lang w:eastAsia="ru-RU"/>
        </w:rPr>
      </w:pPr>
    </w:p>
    <w:p w:rsidR="00543EC4" w:rsidRPr="001B40E6" w:rsidRDefault="001B40E6" w:rsidP="00543E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40E6">
        <w:rPr>
          <w:rFonts w:ascii="Times New Roman" w:hAnsi="Times New Roman" w:cs="Times New Roman"/>
          <w:b/>
          <w:sz w:val="32"/>
          <w:szCs w:val="32"/>
        </w:rPr>
        <w:t>И</w:t>
      </w:r>
      <w:r w:rsidR="00543EC4" w:rsidRPr="001B40E6">
        <w:rPr>
          <w:rFonts w:ascii="Times New Roman" w:hAnsi="Times New Roman" w:cs="Times New Roman"/>
          <w:b/>
          <w:sz w:val="32"/>
          <w:szCs w:val="32"/>
        </w:rPr>
        <w:t>нформаци</w:t>
      </w:r>
      <w:r w:rsidRPr="001B40E6">
        <w:rPr>
          <w:rFonts w:ascii="Times New Roman" w:hAnsi="Times New Roman" w:cs="Times New Roman"/>
          <w:b/>
          <w:sz w:val="32"/>
          <w:szCs w:val="32"/>
        </w:rPr>
        <w:t>я</w:t>
      </w:r>
      <w:r w:rsidR="00543EC4" w:rsidRPr="001B40E6">
        <w:rPr>
          <w:rFonts w:ascii="Times New Roman" w:hAnsi="Times New Roman" w:cs="Times New Roman"/>
          <w:b/>
          <w:sz w:val="32"/>
          <w:szCs w:val="32"/>
        </w:rPr>
        <w:t xml:space="preserve">    об изменениях  в законодательстве по состоянию на  8 июля 2020г.</w:t>
      </w:r>
    </w:p>
    <w:p w:rsidR="008A430F" w:rsidRPr="001B40E6" w:rsidRDefault="008A430F" w:rsidP="008A430F">
      <w:pPr>
        <w:rPr>
          <w:b/>
          <w:sz w:val="32"/>
          <w:szCs w:val="32"/>
        </w:rPr>
      </w:pPr>
      <w:r w:rsidRPr="001B40E6">
        <w:rPr>
          <w:b/>
          <w:sz w:val="32"/>
          <w:szCs w:val="32"/>
        </w:rPr>
        <w:t xml:space="preserve">       </w:t>
      </w:r>
      <w:r w:rsidR="00FF7B79" w:rsidRPr="001B40E6">
        <w:rPr>
          <w:b/>
          <w:sz w:val="32"/>
          <w:szCs w:val="32"/>
        </w:rPr>
        <w:tab/>
      </w:r>
      <w:r w:rsidR="00FF7B79" w:rsidRPr="001B40E6">
        <w:rPr>
          <w:b/>
          <w:sz w:val="32"/>
          <w:szCs w:val="32"/>
        </w:rPr>
        <w:tab/>
      </w:r>
      <w:r w:rsidR="00FF7B79" w:rsidRPr="001B40E6">
        <w:rPr>
          <w:b/>
          <w:sz w:val="32"/>
          <w:szCs w:val="32"/>
        </w:rPr>
        <w:tab/>
      </w: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1"/>
      </w:tblGrid>
      <w:tr w:rsidR="000A1CBC" w:rsidRPr="00EF57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C6A9A" w:rsidRDefault="000A1CBC" w:rsidP="009C6A9A">
            <w:pPr>
              <w:pStyle w:val="HTML"/>
              <w:ind w:firstLine="540"/>
              <w:jc w:val="both"/>
              <w:rPr>
                <w:rFonts w:ascii="Arial" w:hAnsi="Arial" w:cs="Arial"/>
                <w:color w:val="392C69"/>
                <w:sz w:val="28"/>
                <w:szCs w:val="28"/>
              </w:rPr>
            </w:pPr>
            <w:bookmarkStart w:id="0" w:name="_GoBack"/>
            <w:bookmarkEnd w:id="0"/>
            <w:r w:rsidRPr="00EF570A">
              <w:rPr>
                <w:rFonts w:ascii="Arial" w:hAnsi="Arial" w:cs="Arial"/>
                <w:b/>
                <w:bCs/>
                <w:color w:val="392C69"/>
                <w:sz w:val="28"/>
                <w:szCs w:val="28"/>
              </w:rPr>
              <w:t>Важно!</w:t>
            </w:r>
            <w:r w:rsidRPr="00EF570A">
              <w:rPr>
                <w:rFonts w:ascii="Arial" w:hAnsi="Arial" w:cs="Arial"/>
                <w:color w:val="392C69"/>
                <w:sz w:val="28"/>
                <w:szCs w:val="28"/>
              </w:rPr>
              <w:t xml:space="preserve"> Вступил в силу закон об </w:t>
            </w:r>
            <w:hyperlink r:id="rId5" w:history="1">
              <w:r w:rsidRPr="00EF570A">
                <w:rPr>
                  <w:rFonts w:ascii="Arial" w:hAnsi="Arial" w:cs="Arial"/>
                  <w:color w:val="0000FF"/>
                  <w:sz w:val="28"/>
                  <w:szCs w:val="28"/>
                </w:rPr>
                <w:t>освобождении</w:t>
              </w:r>
            </w:hyperlink>
            <w:r w:rsidRPr="00EF570A">
              <w:rPr>
                <w:rFonts w:ascii="Arial" w:hAnsi="Arial" w:cs="Arial"/>
                <w:color w:val="392C69"/>
                <w:sz w:val="28"/>
                <w:szCs w:val="28"/>
              </w:rPr>
              <w:t xml:space="preserve"> от налогов и взносов за II квартал. Поправки касаются компаний и ИП из пострадавших отраслей. Для организаций есть дополнительное условие - они должны быть включены в реестр МСП.</w:t>
            </w:r>
          </w:p>
          <w:p w:rsidR="009C6A9A" w:rsidRPr="009C6A9A" w:rsidRDefault="009C6A9A" w:rsidP="009C6A9A">
            <w:pPr>
              <w:pStyle w:val="HTML"/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9C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Федеральный </w:t>
            </w:r>
            <w:hyperlink r:id="rId6" w:history="1">
              <w:r w:rsidRPr="009C6A9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9C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08.06.2020 N 172-ФЗ</w:t>
            </w:r>
          </w:p>
          <w:p w:rsidR="000A1CBC" w:rsidRPr="00EF570A" w:rsidRDefault="000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8"/>
                <w:szCs w:val="28"/>
              </w:rPr>
            </w:pPr>
          </w:p>
        </w:tc>
      </w:tr>
    </w:tbl>
    <w:p w:rsidR="000A1CBC" w:rsidRPr="00EF570A" w:rsidRDefault="000A1CBC" w:rsidP="000A1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570A">
        <w:rPr>
          <w:rFonts w:ascii="Calibri" w:hAnsi="Calibri" w:cs="Calibri"/>
          <w:sz w:val="28"/>
          <w:szCs w:val="28"/>
        </w:rPr>
        <w:t xml:space="preserve">От уплаты налогов, авансовых платежей по ним и сборов за II квартал этого года </w:t>
      </w:r>
      <w:hyperlink r:id="rId7" w:history="1">
        <w:r w:rsidRPr="00EF570A">
          <w:rPr>
            <w:rFonts w:ascii="Calibri" w:hAnsi="Calibri" w:cs="Calibri"/>
            <w:color w:val="0000FF"/>
            <w:sz w:val="28"/>
            <w:szCs w:val="28"/>
          </w:rPr>
          <w:t>освободили</w:t>
        </w:r>
      </w:hyperlink>
      <w:r w:rsidRPr="00EF570A">
        <w:rPr>
          <w:rFonts w:ascii="Calibri" w:hAnsi="Calibri" w:cs="Calibri"/>
          <w:sz w:val="28"/>
          <w:szCs w:val="28"/>
        </w:rPr>
        <w:t>:</w:t>
      </w:r>
    </w:p>
    <w:p w:rsidR="000A1CBC" w:rsidRPr="00EF570A" w:rsidRDefault="000A1CBC" w:rsidP="000A1C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570A">
        <w:rPr>
          <w:rFonts w:ascii="Calibri" w:hAnsi="Calibri" w:cs="Calibri"/>
          <w:sz w:val="28"/>
          <w:szCs w:val="28"/>
        </w:rPr>
        <w:t xml:space="preserve">- организации, включенные в реестр МСП на основании налоговой отчетности за 2018 год (такую отчетность можно </w:t>
      </w:r>
      <w:hyperlink r:id="rId8" w:history="1">
        <w:r w:rsidRPr="00EF570A">
          <w:rPr>
            <w:rFonts w:ascii="Calibri" w:hAnsi="Calibri" w:cs="Calibri"/>
            <w:color w:val="0000FF"/>
            <w:sz w:val="28"/>
            <w:szCs w:val="28"/>
          </w:rPr>
          <w:t>представить</w:t>
        </w:r>
      </w:hyperlink>
      <w:r w:rsidRPr="00EF570A">
        <w:rPr>
          <w:rFonts w:ascii="Calibri" w:hAnsi="Calibri" w:cs="Calibri"/>
          <w:sz w:val="28"/>
          <w:szCs w:val="28"/>
        </w:rPr>
        <w:t xml:space="preserve"> не позднее 30 июня этого года). Указанные компании должны вести деятельность в </w:t>
      </w:r>
      <w:hyperlink r:id="rId9" w:history="1">
        <w:r w:rsidRPr="00EF570A">
          <w:rPr>
            <w:rFonts w:ascii="Calibri" w:hAnsi="Calibri" w:cs="Calibri"/>
            <w:color w:val="0000FF"/>
            <w:sz w:val="28"/>
            <w:szCs w:val="28"/>
          </w:rPr>
          <w:t>пострадавших отраслях</w:t>
        </w:r>
      </w:hyperlink>
      <w:r w:rsidRPr="00EF570A">
        <w:rPr>
          <w:rFonts w:ascii="Calibri" w:hAnsi="Calibri" w:cs="Calibri"/>
          <w:sz w:val="28"/>
          <w:szCs w:val="28"/>
        </w:rPr>
        <w:t>;</w:t>
      </w:r>
    </w:p>
    <w:p w:rsidR="000A1CBC" w:rsidRPr="00EF570A" w:rsidRDefault="000A1CBC" w:rsidP="000A1C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8"/>
          <w:szCs w:val="28"/>
        </w:rPr>
      </w:pPr>
      <w:r w:rsidRPr="00EF570A">
        <w:rPr>
          <w:rFonts w:ascii="Calibri" w:hAnsi="Calibri" w:cs="Calibri"/>
          <w:b/>
          <w:bCs/>
          <w:sz w:val="28"/>
          <w:szCs w:val="28"/>
        </w:rPr>
        <w:t>Какие обязательные платежи можно не перечислять</w:t>
      </w:r>
    </w:p>
    <w:p w:rsidR="000A1CBC" w:rsidRPr="00EF570A" w:rsidRDefault="000A1CBC" w:rsidP="000A1C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A1CBC" w:rsidRPr="00EF570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C" w:rsidRPr="00EF570A" w:rsidRDefault="000A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F570A">
              <w:rPr>
                <w:rFonts w:ascii="Calibri" w:hAnsi="Calibri" w:cs="Calibri"/>
                <w:b/>
                <w:bCs/>
                <w:sz w:val="28"/>
                <w:szCs w:val="28"/>
              </w:rPr>
              <w:t>Обязательный платеж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C" w:rsidRPr="00EF570A" w:rsidRDefault="000A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F570A">
              <w:rPr>
                <w:rFonts w:ascii="Calibri" w:hAnsi="Calibri" w:cs="Calibri"/>
                <w:b/>
                <w:bCs/>
                <w:sz w:val="28"/>
                <w:szCs w:val="28"/>
              </w:rPr>
              <w:t>Что перечислять не нужно</w:t>
            </w:r>
          </w:p>
        </w:tc>
      </w:tr>
      <w:tr w:rsidR="000A1CBC" w:rsidRPr="00EF570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C" w:rsidRPr="00EF570A" w:rsidRDefault="001B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hyperlink r:id="rId10" w:history="1">
              <w:r w:rsidR="000A1CBC" w:rsidRPr="00EF570A">
                <w:rPr>
                  <w:rFonts w:ascii="Calibri" w:hAnsi="Calibri" w:cs="Calibri"/>
                  <w:color w:val="0000FF"/>
                  <w:sz w:val="28"/>
                  <w:szCs w:val="28"/>
                </w:rPr>
                <w:t>УСН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C" w:rsidRPr="00EF570A" w:rsidRDefault="000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F570A">
              <w:rPr>
                <w:rFonts w:ascii="Calibri" w:hAnsi="Calibri" w:cs="Calibri"/>
                <w:sz w:val="28"/>
                <w:szCs w:val="28"/>
              </w:rPr>
              <w:t>Авансовый платеж за полугодие 2020 года, уменьшенный на авансовый платеж за I квартал 2020 года</w:t>
            </w:r>
          </w:p>
        </w:tc>
      </w:tr>
      <w:tr w:rsidR="000A1CBC" w:rsidRPr="00EF570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C" w:rsidRPr="00EF570A" w:rsidRDefault="001B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hyperlink r:id="rId11" w:history="1">
              <w:r w:rsidR="000A1CBC" w:rsidRPr="00EF570A">
                <w:rPr>
                  <w:rFonts w:ascii="Calibri" w:hAnsi="Calibri" w:cs="Calibri"/>
                  <w:color w:val="0000FF"/>
                  <w:sz w:val="28"/>
                  <w:szCs w:val="28"/>
                </w:rPr>
                <w:t>ЕНВД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C" w:rsidRPr="00EF570A" w:rsidRDefault="000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F570A">
              <w:rPr>
                <w:rFonts w:ascii="Calibri" w:hAnsi="Calibri" w:cs="Calibri"/>
                <w:sz w:val="28"/>
                <w:szCs w:val="28"/>
              </w:rPr>
              <w:t>Налог за II квартал 2020 года</w:t>
            </w:r>
          </w:p>
        </w:tc>
      </w:tr>
      <w:tr w:rsidR="000A1CBC" w:rsidRPr="00EF570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C" w:rsidRPr="00EF570A" w:rsidRDefault="001B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hyperlink r:id="rId12" w:history="1">
              <w:r w:rsidR="000A1CBC" w:rsidRPr="00EF570A">
                <w:rPr>
                  <w:rFonts w:ascii="Calibri" w:hAnsi="Calibri" w:cs="Calibri"/>
                  <w:color w:val="0000FF"/>
                  <w:sz w:val="28"/>
                  <w:szCs w:val="28"/>
                </w:rPr>
                <w:t>Транспортный налог</w:t>
              </w:r>
            </w:hyperlink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C" w:rsidRPr="00EF570A" w:rsidRDefault="000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F570A">
              <w:rPr>
                <w:rFonts w:ascii="Calibri" w:hAnsi="Calibri" w:cs="Calibri"/>
                <w:sz w:val="28"/>
                <w:szCs w:val="28"/>
              </w:rPr>
              <w:t>Налог и авансовые платежи за период с 1 апреля по 30 июня 2020 года по тем объектам, которые используются (предназначены для использования) в предпринимательской или уставной деятельности</w:t>
            </w:r>
          </w:p>
        </w:tc>
      </w:tr>
      <w:tr w:rsidR="000A1CBC" w:rsidRPr="00EF570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C" w:rsidRPr="00EF570A" w:rsidRDefault="001B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hyperlink r:id="rId13" w:history="1">
              <w:r w:rsidR="000A1CBC" w:rsidRPr="00EF570A">
                <w:rPr>
                  <w:rFonts w:ascii="Calibri" w:hAnsi="Calibri" w:cs="Calibri"/>
                  <w:color w:val="0000FF"/>
                  <w:sz w:val="28"/>
                  <w:szCs w:val="28"/>
                </w:rPr>
                <w:t>Земельный налог</w:t>
              </w:r>
            </w:hyperlink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C" w:rsidRPr="00EF570A" w:rsidRDefault="000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A1CBC" w:rsidRPr="00EF570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C" w:rsidRPr="00EF570A" w:rsidRDefault="001B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hyperlink r:id="rId14" w:history="1">
              <w:r w:rsidR="000A1CBC" w:rsidRPr="00EF570A">
                <w:rPr>
                  <w:rFonts w:ascii="Calibri" w:hAnsi="Calibri" w:cs="Calibri"/>
                  <w:color w:val="0000FF"/>
                  <w:sz w:val="28"/>
                  <w:szCs w:val="28"/>
                </w:rPr>
                <w:t>Налог на имущество организаций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C" w:rsidRPr="00EF570A" w:rsidRDefault="000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F570A">
              <w:rPr>
                <w:rFonts w:ascii="Calibri" w:hAnsi="Calibri" w:cs="Calibri"/>
                <w:sz w:val="28"/>
                <w:szCs w:val="28"/>
              </w:rPr>
              <w:t>Налог и авансовые платежи за период с 1 апреля по 30 июня 2020 года включительно</w:t>
            </w:r>
          </w:p>
        </w:tc>
      </w:tr>
    </w:tbl>
    <w:p w:rsidR="000A1CBC" w:rsidRPr="00EF570A" w:rsidRDefault="000A1CBC" w:rsidP="000A1C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A1CBC" w:rsidRPr="00EF570A" w:rsidRDefault="000A1CBC" w:rsidP="000A1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570A">
        <w:rPr>
          <w:rFonts w:ascii="Calibri" w:hAnsi="Calibri" w:cs="Calibri"/>
          <w:sz w:val="28"/>
          <w:szCs w:val="28"/>
        </w:rPr>
        <w:lastRenderedPageBreak/>
        <w:t xml:space="preserve">Кроме того, для упомянутых организаций  </w:t>
      </w:r>
      <w:hyperlink r:id="rId15" w:history="1">
        <w:r w:rsidRPr="00EF570A">
          <w:rPr>
            <w:rFonts w:ascii="Calibri" w:hAnsi="Calibri" w:cs="Calibri"/>
            <w:color w:val="0000FF"/>
            <w:sz w:val="28"/>
            <w:szCs w:val="28"/>
          </w:rPr>
          <w:t>установили</w:t>
        </w:r>
      </w:hyperlink>
      <w:r w:rsidRPr="00EF570A">
        <w:rPr>
          <w:rFonts w:ascii="Calibri" w:hAnsi="Calibri" w:cs="Calibri"/>
          <w:sz w:val="28"/>
          <w:szCs w:val="28"/>
        </w:rPr>
        <w:t xml:space="preserve"> нулевой тариф страховых взносов в отношении выплат в пользу физлиц, которые начислены за апрель, май, июнь включительно 2020 года. Он применяется к выплатам как в рамках предельной базы по взносам, так и свыше предельной базы.</w:t>
      </w:r>
    </w:p>
    <w:p w:rsidR="000A1CBC" w:rsidRPr="00EF570A" w:rsidRDefault="000A1CBC" w:rsidP="000A1C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570A">
        <w:rPr>
          <w:rFonts w:ascii="Calibri" w:hAnsi="Calibri" w:cs="Calibri"/>
          <w:sz w:val="28"/>
          <w:szCs w:val="28"/>
        </w:rPr>
        <w:t>Отметим, что глава ФНС на совещании у президента пояснил, как будет работать освобождение.</w:t>
      </w:r>
    </w:p>
    <w:p w:rsidR="000A1CBC" w:rsidRPr="00EF570A" w:rsidRDefault="000A1CBC" w:rsidP="000A1C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570A">
        <w:rPr>
          <w:rFonts w:ascii="Calibri" w:hAnsi="Calibri" w:cs="Calibri"/>
          <w:sz w:val="28"/>
          <w:szCs w:val="28"/>
        </w:rPr>
        <w:t xml:space="preserve">По его словам, налогоплательщикам ничего самим делать не надо. Они, как обычно, сдают декларации, а налоговики </w:t>
      </w:r>
      <w:proofErr w:type="spellStart"/>
      <w:r w:rsidRPr="00EF570A">
        <w:rPr>
          <w:rFonts w:ascii="Calibri" w:hAnsi="Calibri" w:cs="Calibri"/>
          <w:sz w:val="28"/>
          <w:szCs w:val="28"/>
        </w:rPr>
        <w:t>автоматизированно</w:t>
      </w:r>
      <w:proofErr w:type="spellEnd"/>
      <w:r w:rsidRPr="00EF570A">
        <w:rPr>
          <w:rFonts w:ascii="Calibri" w:hAnsi="Calibri" w:cs="Calibri"/>
          <w:sz w:val="28"/>
          <w:szCs w:val="28"/>
        </w:rPr>
        <w:t xml:space="preserve"> уведомят о том, что платить налог в такой-то сумме за такой-то период не нужно. Кроме того, система будет предварительно уведомлять о том, что платеж не требуется.</w:t>
      </w:r>
    </w:p>
    <w:p w:rsidR="000A1CBC" w:rsidRPr="00EF570A" w:rsidRDefault="000A1CBC" w:rsidP="000A1C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570A">
        <w:rPr>
          <w:rFonts w:ascii="Calibri" w:hAnsi="Calibri" w:cs="Calibri"/>
          <w:sz w:val="28"/>
          <w:szCs w:val="28"/>
        </w:rPr>
        <w:t xml:space="preserve">Проверить, имеете ли вы право на освобождение от уплаты налогов и взносов (и каких именно), можно с помощью нового сервиса. Об этом </w:t>
      </w:r>
      <w:hyperlink r:id="rId16" w:history="1">
        <w:r w:rsidRPr="00EF570A">
          <w:rPr>
            <w:rFonts w:ascii="Calibri" w:hAnsi="Calibri" w:cs="Calibri"/>
            <w:color w:val="0000FF"/>
            <w:sz w:val="28"/>
            <w:szCs w:val="28"/>
          </w:rPr>
          <w:t>сообщила</w:t>
        </w:r>
      </w:hyperlink>
      <w:r w:rsidRPr="00EF570A">
        <w:rPr>
          <w:rFonts w:ascii="Calibri" w:hAnsi="Calibri" w:cs="Calibri"/>
          <w:sz w:val="28"/>
          <w:szCs w:val="28"/>
        </w:rPr>
        <w:t xml:space="preserve"> ФНС.</w:t>
      </w:r>
    </w:p>
    <w:p w:rsidR="00C9210A" w:rsidRPr="00EF570A" w:rsidRDefault="00C9210A" w:rsidP="00C92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570A">
        <w:rPr>
          <w:rFonts w:ascii="Calibri" w:hAnsi="Calibri" w:cs="Calibri"/>
          <w:sz w:val="28"/>
          <w:szCs w:val="28"/>
        </w:rPr>
        <w:t>Новый сервис позволит организациям или ИП проверить:</w:t>
      </w:r>
    </w:p>
    <w:p w:rsidR="00C9210A" w:rsidRPr="00EF570A" w:rsidRDefault="00C9210A" w:rsidP="00C9210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570A">
        <w:rPr>
          <w:rFonts w:ascii="Calibri" w:hAnsi="Calibri" w:cs="Calibri"/>
          <w:sz w:val="28"/>
          <w:szCs w:val="28"/>
        </w:rPr>
        <w:t>- освобождаются ли они от налогов, авансовых платежей и взносов за отчетные (налоговые) периоды II квартала;</w:t>
      </w:r>
    </w:p>
    <w:p w:rsidR="00C9210A" w:rsidRPr="00EF570A" w:rsidRDefault="00C9210A" w:rsidP="00C9210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570A">
        <w:rPr>
          <w:rFonts w:ascii="Calibri" w:hAnsi="Calibri" w:cs="Calibri"/>
          <w:sz w:val="28"/>
          <w:szCs w:val="28"/>
        </w:rPr>
        <w:t xml:space="preserve">- если да, </w:t>
      </w:r>
      <w:proofErr w:type="gramStart"/>
      <w:r w:rsidRPr="00EF570A">
        <w:rPr>
          <w:rFonts w:ascii="Calibri" w:hAnsi="Calibri" w:cs="Calibri"/>
          <w:sz w:val="28"/>
          <w:szCs w:val="28"/>
        </w:rPr>
        <w:t>то</w:t>
      </w:r>
      <w:proofErr w:type="gramEnd"/>
      <w:r w:rsidRPr="00EF570A">
        <w:rPr>
          <w:rFonts w:ascii="Calibri" w:hAnsi="Calibri" w:cs="Calibri"/>
          <w:sz w:val="28"/>
          <w:szCs w:val="28"/>
        </w:rPr>
        <w:t xml:space="preserve"> от каких именно.</w:t>
      </w:r>
    </w:p>
    <w:p w:rsidR="00C9210A" w:rsidRPr="00EF570A" w:rsidRDefault="00C9210A" w:rsidP="00C9210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570A">
        <w:rPr>
          <w:rFonts w:ascii="Calibri" w:hAnsi="Calibri" w:cs="Calibri"/>
          <w:sz w:val="28"/>
          <w:szCs w:val="28"/>
        </w:rPr>
        <w:t>Чтобы получить информацию, нужно ввести ИНН и выбрать систему налогообложения.</w:t>
      </w:r>
    </w:p>
    <w:p w:rsidR="00EF570A" w:rsidRPr="00EF570A" w:rsidRDefault="00EF570A" w:rsidP="00EF570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F570A" w:rsidRDefault="00EF570A" w:rsidP="00EF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Документ: Информация ФНС России от 09.06.2020 (</w:t>
      </w:r>
      <w:hyperlink r:id="rId17" w:history="1">
        <w:r w:rsidRPr="00241160">
          <w:rPr>
            <w:rStyle w:val="a3"/>
            <w:rFonts w:ascii="Calibri" w:hAnsi="Calibri" w:cs="Calibri"/>
            <w:i/>
            <w:iCs/>
            <w:sz w:val="28"/>
            <w:szCs w:val="28"/>
          </w:rPr>
          <w:t>https://www.nalog.ru/rn77/news/activities_fts/9836976/</w:t>
        </w:r>
      </w:hyperlink>
      <w:r>
        <w:rPr>
          <w:rFonts w:ascii="Calibri" w:hAnsi="Calibri" w:cs="Calibri"/>
          <w:i/>
          <w:iCs/>
          <w:sz w:val="28"/>
          <w:szCs w:val="28"/>
        </w:rPr>
        <w:t>)</w:t>
      </w:r>
    </w:p>
    <w:p w:rsidR="00EF570A" w:rsidRPr="00EF570A" w:rsidRDefault="00EF570A" w:rsidP="00EF570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570A">
        <w:rPr>
          <w:rFonts w:ascii="Calibri" w:hAnsi="Calibri" w:cs="Calibri"/>
          <w:sz w:val="28"/>
          <w:szCs w:val="28"/>
        </w:rPr>
        <w:t xml:space="preserve">Также налоговики разъяснили, как заполнить </w:t>
      </w:r>
      <w:hyperlink r:id="rId18" w:history="1">
        <w:r w:rsidRPr="00EF570A">
          <w:rPr>
            <w:rFonts w:ascii="Calibri" w:hAnsi="Calibri" w:cs="Calibri"/>
            <w:color w:val="0000FF"/>
            <w:sz w:val="28"/>
            <w:szCs w:val="28"/>
          </w:rPr>
          <w:t>расчет по взносам</w:t>
        </w:r>
      </w:hyperlink>
      <w:r w:rsidRPr="00EF570A">
        <w:rPr>
          <w:rFonts w:ascii="Calibri" w:hAnsi="Calibri" w:cs="Calibri"/>
          <w:sz w:val="28"/>
          <w:szCs w:val="28"/>
        </w:rPr>
        <w:t xml:space="preserve"> и </w:t>
      </w:r>
      <w:hyperlink r:id="rId19" w:history="1">
        <w:r w:rsidRPr="00EF570A">
          <w:rPr>
            <w:rFonts w:ascii="Calibri" w:hAnsi="Calibri" w:cs="Calibri"/>
            <w:color w:val="0000FF"/>
            <w:sz w:val="28"/>
            <w:szCs w:val="28"/>
          </w:rPr>
          <w:t>декларации</w:t>
        </w:r>
      </w:hyperlink>
      <w:r w:rsidRPr="00EF570A">
        <w:rPr>
          <w:rFonts w:ascii="Calibri" w:hAnsi="Calibri" w:cs="Calibri"/>
          <w:sz w:val="28"/>
          <w:szCs w:val="28"/>
        </w:rPr>
        <w:t xml:space="preserve"> в 2020 году, если организация  имеет право не перечислять обязательные платежи.</w:t>
      </w:r>
    </w:p>
    <w:p w:rsidR="00EF570A" w:rsidRDefault="00EF570A" w:rsidP="00EF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F570A" w:rsidRDefault="00EF570A" w:rsidP="00EF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Нулевой тариф взносов за II квартал: ФНС сообщила коды плательщика и категорий застрахованных лиц</w:t>
      </w:r>
    </w:p>
    <w:p w:rsidR="00EF570A" w:rsidRDefault="00EF570A" w:rsidP="00EF57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рамках </w:t>
      </w:r>
      <w:hyperlink r:id="rId20" w:history="1">
        <w:r>
          <w:rPr>
            <w:rFonts w:ascii="Calibri" w:hAnsi="Calibri" w:cs="Calibri"/>
            <w:color w:val="0000FF"/>
            <w:sz w:val="28"/>
            <w:szCs w:val="28"/>
          </w:rPr>
          <w:t>списания</w:t>
        </w:r>
      </w:hyperlink>
      <w:r>
        <w:rPr>
          <w:rFonts w:ascii="Calibri" w:hAnsi="Calibri" w:cs="Calibri"/>
          <w:sz w:val="28"/>
          <w:szCs w:val="28"/>
        </w:rPr>
        <w:t xml:space="preserve"> малому и среднему бизнесу обязательных платежей установили нулевой тариф по пенсионным, медицинским и "больничным" взносам для отдельных категорий плательщиков в отношении выплат физлицам за апрель - июнь 2020 года. Налоговая служба </w:t>
      </w:r>
      <w:hyperlink r:id="rId21" w:history="1">
        <w:r>
          <w:rPr>
            <w:rFonts w:ascii="Calibri" w:hAnsi="Calibri" w:cs="Calibri"/>
            <w:color w:val="0000FF"/>
            <w:sz w:val="28"/>
            <w:szCs w:val="28"/>
          </w:rPr>
          <w:t>сообщила</w:t>
        </w:r>
      </w:hyperlink>
      <w:r>
        <w:rPr>
          <w:rFonts w:ascii="Calibri" w:hAnsi="Calibri" w:cs="Calibri"/>
          <w:sz w:val="28"/>
          <w:szCs w:val="28"/>
        </w:rPr>
        <w:t xml:space="preserve">, что, пока не внесены изменения в </w:t>
      </w:r>
      <w:hyperlink r:id="rId22" w:history="1">
        <w:r>
          <w:rPr>
            <w:rFonts w:ascii="Calibri" w:hAnsi="Calibri" w:cs="Calibri"/>
            <w:color w:val="0000FF"/>
            <w:sz w:val="28"/>
            <w:szCs w:val="28"/>
          </w:rPr>
          <w:t>порядок заполнения</w:t>
        </w:r>
      </w:hyperlink>
      <w:r>
        <w:rPr>
          <w:rFonts w:ascii="Calibri" w:hAnsi="Calibri" w:cs="Calibri"/>
          <w:sz w:val="28"/>
          <w:szCs w:val="28"/>
        </w:rPr>
        <w:t xml:space="preserve"> расчета по взносам, нужно указать временный код тарифа плательщика "21".</w:t>
      </w:r>
    </w:p>
    <w:p w:rsidR="00EF570A" w:rsidRDefault="00EF570A" w:rsidP="00EF57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Кроме того, следует применять такие коды категорий застрахованных лиц:</w:t>
      </w:r>
    </w:p>
    <w:p w:rsidR="00EF570A" w:rsidRDefault="00EF570A" w:rsidP="00EF57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hyperlink r:id="rId23" w:history="1">
        <w:r>
          <w:rPr>
            <w:rFonts w:ascii="Calibri" w:hAnsi="Calibri" w:cs="Calibri"/>
            <w:color w:val="0000FF"/>
            <w:sz w:val="28"/>
            <w:szCs w:val="28"/>
          </w:rPr>
          <w:t>КВ</w:t>
        </w:r>
      </w:hyperlink>
      <w:r>
        <w:rPr>
          <w:rFonts w:ascii="Calibri" w:hAnsi="Calibri" w:cs="Calibri"/>
          <w:sz w:val="28"/>
          <w:szCs w:val="28"/>
        </w:rPr>
        <w:t xml:space="preserve"> - физлица, с выплат которым исчисляют взносы;</w:t>
      </w:r>
    </w:p>
    <w:p w:rsidR="00EF570A" w:rsidRDefault="00EF570A" w:rsidP="00EF57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hyperlink r:id="rId24" w:history="1">
        <w:r>
          <w:rPr>
            <w:rFonts w:ascii="Calibri" w:hAnsi="Calibri" w:cs="Calibri"/>
            <w:color w:val="0000FF"/>
            <w:sz w:val="28"/>
            <w:szCs w:val="28"/>
          </w:rPr>
          <w:t>ВЖКВ</w:t>
        </w:r>
      </w:hyperlink>
      <w:r>
        <w:rPr>
          <w:rFonts w:ascii="Calibri" w:hAnsi="Calibri" w:cs="Calibri"/>
          <w:sz w:val="28"/>
          <w:szCs w:val="28"/>
        </w:rPr>
        <w:t xml:space="preserve"> - застрахованные в системе пенсионного страхования иностранцы и лица без гражданства, которые временно проживают в России, а также временно пребывающие в России иностранцы или лица без гражданства, которым предоставлено временное убежище;</w:t>
      </w:r>
    </w:p>
    <w:p w:rsidR="00EF570A" w:rsidRDefault="00EF570A" w:rsidP="00EF57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hyperlink r:id="rId25" w:history="1">
        <w:r>
          <w:rPr>
            <w:rFonts w:ascii="Calibri" w:hAnsi="Calibri" w:cs="Calibri"/>
            <w:color w:val="0000FF"/>
            <w:sz w:val="28"/>
            <w:szCs w:val="28"/>
          </w:rPr>
          <w:t>ВПКВ</w:t>
        </w:r>
      </w:hyperlink>
      <w:r>
        <w:rPr>
          <w:rFonts w:ascii="Calibri" w:hAnsi="Calibri" w:cs="Calibri"/>
          <w:sz w:val="28"/>
          <w:szCs w:val="28"/>
        </w:rPr>
        <w:t xml:space="preserve"> - временно пребывающие в РФ иностранцы и лица без гражданства, за исключением высококвалифицированных специалистов.</w:t>
      </w:r>
    </w:p>
    <w:p w:rsidR="00EF570A" w:rsidRDefault="00EF570A" w:rsidP="00EF57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Использовать эти коды нужно при составлении расчета за полугодие 2020 года.</w:t>
      </w:r>
    </w:p>
    <w:p w:rsidR="00EF570A" w:rsidRDefault="00EF570A" w:rsidP="00EF57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Напомним, что нулевой тариф вправе применять, в частности:</w:t>
      </w:r>
    </w:p>
    <w:p w:rsidR="00EF570A" w:rsidRDefault="00EF570A" w:rsidP="00EF57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организации, которые включены в реестр субъектов МСП на основании отчетности за 2018 год и ведут деятельность в </w:t>
      </w:r>
      <w:hyperlink r:id="rId26" w:history="1">
        <w:r>
          <w:rPr>
            <w:rFonts w:ascii="Calibri" w:hAnsi="Calibri" w:cs="Calibri"/>
            <w:color w:val="0000FF"/>
            <w:sz w:val="28"/>
            <w:szCs w:val="28"/>
          </w:rPr>
          <w:t>пострадавших отраслях</w:t>
        </w:r>
      </w:hyperlink>
      <w:r>
        <w:rPr>
          <w:rFonts w:ascii="Calibri" w:hAnsi="Calibri" w:cs="Calibri"/>
          <w:sz w:val="28"/>
          <w:szCs w:val="28"/>
        </w:rPr>
        <w:t>;</w:t>
      </w:r>
    </w:p>
    <w:p w:rsidR="00EF570A" w:rsidRDefault="00EF570A" w:rsidP="00EF57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Документы: </w:t>
      </w:r>
      <w:hyperlink r:id="rId27" w:history="1">
        <w:r>
          <w:rPr>
            <w:rFonts w:ascii="Calibri" w:hAnsi="Calibri" w:cs="Calibri"/>
            <w:i/>
            <w:iCs/>
            <w:color w:val="0000FF"/>
            <w:sz w:val="28"/>
            <w:szCs w:val="28"/>
          </w:rPr>
          <w:t>Письмо</w:t>
        </w:r>
      </w:hyperlink>
      <w:r>
        <w:rPr>
          <w:rFonts w:ascii="Calibri" w:hAnsi="Calibri" w:cs="Calibri"/>
          <w:i/>
          <w:iCs/>
          <w:sz w:val="28"/>
          <w:szCs w:val="28"/>
        </w:rPr>
        <w:t xml:space="preserve"> ФНС России от 09.06.2020 N БС-4-11/9528</w:t>
      </w:r>
    </w:p>
    <w:p w:rsidR="00EF570A" w:rsidRDefault="001B40E6" w:rsidP="00EF57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i/>
          <w:iCs/>
          <w:sz w:val="28"/>
          <w:szCs w:val="28"/>
        </w:rPr>
      </w:pPr>
      <w:hyperlink r:id="rId28" w:history="1">
        <w:r w:rsidR="00EF570A">
          <w:rPr>
            <w:rFonts w:ascii="Calibri" w:hAnsi="Calibri" w:cs="Calibri"/>
            <w:i/>
            <w:iCs/>
            <w:color w:val="0000FF"/>
            <w:sz w:val="28"/>
            <w:szCs w:val="28"/>
          </w:rPr>
          <w:t>Письмо</w:t>
        </w:r>
      </w:hyperlink>
      <w:r w:rsidR="00EF570A">
        <w:rPr>
          <w:rFonts w:ascii="Calibri" w:hAnsi="Calibri" w:cs="Calibri"/>
          <w:i/>
          <w:iCs/>
          <w:sz w:val="28"/>
          <w:szCs w:val="28"/>
        </w:rPr>
        <w:t xml:space="preserve"> ФНС России от 09.06.2020 N БС-4-11/9527@</w:t>
      </w:r>
    </w:p>
    <w:p w:rsidR="00EF4C11" w:rsidRDefault="00EF4C11" w:rsidP="00EF57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EF4C11" w:rsidRDefault="00EF4C11" w:rsidP="00EF4C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КРЕДИТЫ ДЛЯ ПОСТРАДАВШЕГО БИЗНЕСА: ОБЗОР ПОСЛЕДНИХ ИЗМЕНЕНИЙ</w:t>
      </w:r>
    </w:p>
    <w:p w:rsidR="00EF4C11" w:rsidRDefault="00EF4C11" w:rsidP="00EF4C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Материал подготовлен с использованием правовых актов по состоянию на 06.07.2020.</w:t>
      </w:r>
    </w:p>
    <w:p w:rsidR="00EF4C11" w:rsidRDefault="00EF4C11" w:rsidP="00EF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F4C11" w:rsidRDefault="00EF4C11" w:rsidP="00EF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Заемщики из пострадавших отраслей могут воспользоваться сразу несколькими инструментами льготного кредитования и кредитными каникулами, а также могут получить </w:t>
      </w:r>
      <w:proofErr w:type="spellStart"/>
      <w:r>
        <w:rPr>
          <w:rFonts w:ascii="Calibri" w:hAnsi="Calibri" w:cs="Calibri"/>
          <w:sz w:val="28"/>
          <w:szCs w:val="28"/>
        </w:rPr>
        <w:t>финпомощь</w:t>
      </w:r>
      <w:proofErr w:type="spellEnd"/>
      <w:r>
        <w:rPr>
          <w:rFonts w:ascii="Calibri" w:hAnsi="Calibri" w:cs="Calibri"/>
          <w:sz w:val="28"/>
          <w:szCs w:val="28"/>
        </w:rPr>
        <w:t xml:space="preserve"> из бюджета. </w:t>
      </w:r>
    </w:p>
    <w:p w:rsidR="00EF4C11" w:rsidRDefault="00EF4C11" w:rsidP="00EF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9745"/>
      </w:tblGrid>
      <w:tr w:rsidR="00EF4C11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1" w:rsidRDefault="00EF4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bookmarkStart w:id="1" w:name="Par7"/>
            <w:bookmarkEnd w:id="1"/>
            <w:r>
              <w:rPr>
                <w:rFonts w:ascii="Calibri" w:hAnsi="Calibri" w:cs="Calibri"/>
                <w:sz w:val="28"/>
                <w:szCs w:val="28"/>
                <w:u w:val="single"/>
              </w:rPr>
              <w:t>Краткое описание мер поддержки</w:t>
            </w:r>
          </w:p>
          <w:p w:rsidR="00EF4C11" w:rsidRDefault="00EF4C11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F4C11">
              <w:tc>
                <w:tcPr>
                  <w:tcW w:w="9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C11" w:rsidRDefault="00EF4C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Организации и ИП из пострадавших отраслей, и отраслей, требующих поддержки для возобновления деятельности</w:t>
                  </w:r>
                </w:p>
              </w:tc>
            </w:tr>
            <w:tr w:rsidR="00EF4C11">
              <w:tc>
                <w:tcPr>
                  <w:tcW w:w="9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C11" w:rsidRDefault="00EF4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Срок: не позднее 1 марта или 30 июня 2021 года (в зависимости от условий кредита).</w:t>
                  </w: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Цель: для покрытия любых документально подтвержденных расходов.</w:t>
                  </w: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Сумма: [(МРОТ + районные коэффициенты + процентные надбавки + страховые взносы в размере 30%) * число работников на 1 июня * период </w:t>
                  </w:r>
                  <w:proofErr w:type="gramStart"/>
                  <w:r>
                    <w:rPr>
                      <w:rFonts w:ascii="Calibri" w:hAnsi="Calibri" w:cs="Calibri"/>
                      <w:sz w:val="28"/>
                      <w:szCs w:val="28"/>
                    </w:rPr>
                    <w:t>с даты заключения</w:t>
                  </w:r>
                  <w:proofErr w:type="gramEnd"/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договора до 1 декабря].</w:t>
                  </w: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Процентная ставка: базовый период </w:t>
                  </w:r>
                  <w:proofErr w:type="gramStart"/>
                  <w:r>
                    <w:rPr>
                      <w:rFonts w:ascii="Calibri" w:hAnsi="Calibri" w:cs="Calibri"/>
                      <w:sz w:val="28"/>
                      <w:szCs w:val="28"/>
                    </w:rPr>
                    <w:t>с даты заключения</w:t>
                  </w:r>
                  <w:proofErr w:type="gramEnd"/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до 1 декабря и в период наблюдения (если он введен) - не более 2%; в период погашения - стандартная ставка банка.</w:t>
                  </w: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EF4C11" w:rsidRDefault="001B40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29" w:history="1">
                    <w:r w:rsidR="00EF4C11">
                      <w:rPr>
                        <w:rFonts w:ascii="Calibri" w:hAnsi="Calibri" w:cs="Calibri"/>
                        <w:color w:val="0000FF"/>
                        <w:sz w:val="28"/>
                        <w:szCs w:val="28"/>
                      </w:rPr>
                      <w:t>Узнать подробности</w:t>
                    </w:r>
                  </w:hyperlink>
                </w:p>
              </w:tc>
            </w:tr>
            <w:tr w:rsidR="00EF4C11">
              <w:tc>
                <w:tcPr>
                  <w:tcW w:w="9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C11" w:rsidRDefault="00EF4C11" w:rsidP="00EF4C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lastRenderedPageBreak/>
                    <w:t>Все организации   из пострадавших отраслей</w:t>
                  </w:r>
                </w:p>
              </w:tc>
            </w:tr>
            <w:tr w:rsidR="00EF4C11">
              <w:tc>
                <w:tcPr>
                  <w:tcW w:w="9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C11" w:rsidRDefault="00EF4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Льготный кредит на поддержку и сохранение занятости</w:t>
                  </w: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Срок: не более 12-ти месяцев.</w:t>
                  </w: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Цель: выплата зарплаты.</w:t>
                  </w: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Сумма: [(МРОТ + районные коэффициенты + процентные надбавки + страховые взносы) * число работников * 6].</w:t>
                  </w: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Процентная ставка: первые 6 месяцев (но не позднее 30 ноября) - 0%, далее 2,5 - 4%.</w:t>
                  </w:r>
                </w:p>
                <w:p w:rsidR="00EF4C11" w:rsidRDefault="001B40E6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30" w:history="1">
                    <w:r w:rsidR="00EF4C11">
                      <w:rPr>
                        <w:rFonts w:ascii="Calibri" w:hAnsi="Calibri" w:cs="Calibri"/>
                        <w:color w:val="0000FF"/>
                        <w:sz w:val="28"/>
                        <w:szCs w:val="28"/>
                      </w:rPr>
                      <w:t>Узнать подробности</w:t>
                    </w:r>
                  </w:hyperlink>
                </w:p>
              </w:tc>
            </w:tr>
            <w:tr w:rsidR="00EF4C11">
              <w:tc>
                <w:tcPr>
                  <w:tcW w:w="9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C11" w:rsidRDefault="00EF4C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Малый и средний бизнес из пострадавших отраслей</w:t>
                  </w:r>
                </w:p>
              </w:tc>
            </w:tr>
            <w:tr w:rsidR="00EF4C11">
              <w:tc>
                <w:tcPr>
                  <w:tcW w:w="9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C11" w:rsidRDefault="00EF4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Безвозмездная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финпомощь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из бюджета</w:t>
                  </w: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Количество: две субсидии (за апрель и май).</w:t>
                  </w: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Цель: на любые нужды.</w:t>
                  </w: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Сумма одной субсидии:</w:t>
                  </w:r>
                </w:p>
                <w:p w:rsidR="00EF4C11" w:rsidRDefault="00EF4C11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- для организаций: [12 130 руб. * количество работников в марте];</w:t>
                  </w:r>
                </w:p>
                <w:p w:rsidR="00EF4C11" w:rsidRDefault="00EF4C11" w:rsidP="00EF4C11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lastRenderedPageBreak/>
                    <w:t xml:space="preserve"> </w:t>
                  </w:r>
                  <w:hyperlink r:id="rId31" w:history="1">
                    <w:r>
                      <w:rPr>
                        <w:rFonts w:ascii="Calibri" w:hAnsi="Calibri" w:cs="Calibri"/>
                        <w:color w:val="0000FF"/>
                        <w:sz w:val="28"/>
                        <w:szCs w:val="28"/>
                      </w:rPr>
                      <w:t>Узнать подробности</w:t>
                    </w:r>
                  </w:hyperlink>
                </w:p>
              </w:tc>
            </w:tr>
          </w:tbl>
          <w:p w:rsidR="00EF4C11" w:rsidRDefault="00EF4C11">
            <w:pPr>
              <w:autoSpaceDE w:val="0"/>
              <w:autoSpaceDN w:val="0"/>
              <w:adjustRightInd w:val="0"/>
              <w:spacing w:before="280"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407985" w:rsidRDefault="00407985" w:rsidP="00EF57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407985" w:rsidRPr="00407985" w:rsidRDefault="00407985">
      <w:pPr>
        <w:rPr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>НОВЫЙ ЛЬГОТНЫЙ КРЕДИТ ДЛЯ БИЗНЕСА ПО СТАВКЕ ДО 2%:</w:t>
      </w:r>
    </w:p>
    <w:p w:rsidR="00407985" w:rsidRPr="00407985" w:rsidRDefault="00407985" w:rsidP="00407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>Правительство утвердило правила выдачи кредитов на возобновление деятельности. Главная особенность - если сохранить 90% персонала, деньги возвращать не надо.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bookmarkStart w:id="2" w:name="Par5"/>
      <w:bookmarkEnd w:id="2"/>
      <w:r w:rsidRPr="00407985">
        <w:rPr>
          <w:rFonts w:ascii="Calibri" w:hAnsi="Calibri" w:cs="Calibri"/>
          <w:b/>
          <w:bCs/>
          <w:sz w:val="28"/>
          <w:szCs w:val="28"/>
        </w:rPr>
        <w:t>Какие требования предъявляются к заемщику</w:t>
      </w:r>
    </w:p>
    <w:p w:rsidR="001E35FB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1. Кредит </w:t>
      </w:r>
      <w:hyperlink r:id="rId32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может получить</w:t>
        </w:r>
      </w:hyperlink>
      <w:r w:rsidRPr="004079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07985">
        <w:rPr>
          <w:rFonts w:ascii="Calibri" w:hAnsi="Calibri" w:cs="Calibri"/>
          <w:sz w:val="28"/>
          <w:szCs w:val="28"/>
        </w:rPr>
        <w:t>юрлицо</w:t>
      </w:r>
      <w:proofErr w:type="spellEnd"/>
      <w:r w:rsidR="001E35FB">
        <w:rPr>
          <w:rFonts w:ascii="Calibri" w:hAnsi="Calibri" w:cs="Calibri"/>
          <w:sz w:val="28"/>
          <w:szCs w:val="28"/>
        </w:rPr>
        <w:t>.</w:t>
      </w:r>
      <w:r w:rsidRPr="00407985">
        <w:rPr>
          <w:rFonts w:ascii="Calibri" w:hAnsi="Calibri" w:cs="Calibri"/>
          <w:sz w:val="28"/>
          <w:szCs w:val="28"/>
        </w:rPr>
        <w:t xml:space="preserve"> 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2. Заемщик </w:t>
      </w:r>
      <w:hyperlink r:id="rId33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должен работать</w:t>
        </w:r>
      </w:hyperlink>
      <w:r w:rsidRPr="00407985">
        <w:rPr>
          <w:rFonts w:ascii="Calibri" w:hAnsi="Calibri" w:cs="Calibri"/>
          <w:sz w:val="28"/>
          <w:szCs w:val="28"/>
        </w:rPr>
        <w:t xml:space="preserve"> в </w:t>
      </w:r>
      <w:hyperlink r:id="rId34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пострадавших отраслях</w:t>
        </w:r>
      </w:hyperlink>
      <w:r w:rsidRPr="00407985">
        <w:rPr>
          <w:rFonts w:ascii="Calibri" w:hAnsi="Calibri" w:cs="Calibri"/>
          <w:sz w:val="28"/>
          <w:szCs w:val="28"/>
        </w:rPr>
        <w:t xml:space="preserve"> либо в </w:t>
      </w:r>
      <w:hyperlink r:id="rId35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отраслях</w:t>
        </w:r>
      </w:hyperlink>
      <w:r w:rsidRPr="00407985">
        <w:rPr>
          <w:rFonts w:ascii="Calibri" w:hAnsi="Calibri" w:cs="Calibri"/>
          <w:sz w:val="28"/>
          <w:szCs w:val="28"/>
        </w:rPr>
        <w:t>, требующих поддержки для возобновления деятельности.</w:t>
      </w:r>
    </w:p>
    <w:p w:rsidR="00407985" w:rsidRPr="00407985" w:rsidRDefault="00407985" w:rsidP="004079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1"/>
      </w:tblGrid>
      <w:tr w:rsidR="00407985" w:rsidRPr="00407985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07985" w:rsidRPr="001E35FB" w:rsidRDefault="001B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392C69"/>
                <w:sz w:val="28"/>
                <w:szCs w:val="28"/>
              </w:rPr>
            </w:pPr>
            <w:hyperlink r:id="rId36" w:history="1">
              <w:r w:rsidR="00407985" w:rsidRPr="001E35FB">
                <w:rPr>
                  <w:rFonts w:ascii="Calibri" w:hAnsi="Calibri" w:cs="Calibri"/>
                  <w:b/>
                  <w:color w:val="0000FF"/>
                  <w:sz w:val="28"/>
                  <w:szCs w:val="28"/>
                </w:rPr>
                <w:t>Обратите внимание</w:t>
              </w:r>
            </w:hyperlink>
            <w:r w:rsidR="00407985" w:rsidRPr="001E35FB">
              <w:rPr>
                <w:rFonts w:ascii="Calibri" w:hAnsi="Calibri" w:cs="Calibri"/>
                <w:b/>
                <w:color w:val="392C69"/>
                <w:sz w:val="28"/>
                <w:szCs w:val="28"/>
              </w:rPr>
              <w:t xml:space="preserve">: если заемщик - субъект малого предпринимательства, требуемый код по </w:t>
            </w:r>
            <w:hyperlink r:id="rId37" w:history="1">
              <w:r w:rsidR="00407985" w:rsidRPr="001E35FB">
                <w:rPr>
                  <w:rFonts w:ascii="Calibri" w:hAnsi="Calibri" w:cs="Calibri"/>
                  <w:b/>
                  <w:color w:val="0000FF"/>
                  <w:sz w:val="28"/>
                  <w:szCs w:val="28"/>
                </w:rPr>
                <w:t>ОКВЭД</w:t>
              </w:r>
            </w:hyperlink>
            <w:r w:rsidR="00407985" w:rsidRPr="001E35FB">
              <w:rPr>
                <w:rFonts w:ascii="Calibri" w:hAnsi="Calibri" w:cs="Calibri"/>
                <w:b/>
                <w:color w:val="392C69"/>
                <w:sz w:val="28"/>
                <w:szCs w:val="28"/>
              </w:rPr>
              <w:t xml:space="preserve"> может быть у него как основным, так и дополнительным. У остальных заемщиков во внимание берется только основной код. Код должен быть внесен в ЕГРЮЛ/ЕГРИП по состоянию на 1 марта 2020 года.</w:t>
            </w:r>
          </w:p>
        </w:tc>
      </w:tr>
    </w:tbl>
    <w:p w:rsidR="00407985" w:rsidRPr="00407985" w:rsidRDefault="00407985" w:rsidP="00407985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3. Заемщик </w:t>
      </w:r>
      <w:hyperlink r:id="rId38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не находится</w:t>
        </w:r>
      </w:hyperlink>
      <w:r w:rsidRPr="00407985">
        <w:rPr>
          <w:rFonts w:ascii="Calibri" w:hAnsi="Calibri" w:cs="Calibri"/>
          <w:sz w:val="28"/>
          <w:szCs w:val="28"/>
        </w:rPr>
        <w:t xml:space="preserve"> в стадии банкротства, его деятельность не приостановлена</w:t>
      </w:r>
      <w:r w:rsidR="001E35FB">
        <w:rPr>
          <w:rFonts w:ascii="Calibri" w:hAnsi="Calibri" w:cs="Calibri"/>
          <w:sz w:val="28"/>
          <w:szCs w:val="28"/>
        </w:rPr>
        <w:t>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bookmarkStart w:id="3" w:name="Par10"/>
      <w:bookmarkEnd w:id="3"/>
      <w:r w:rsidRPr="00407985">
        <w:rPr>
          <w:rFonts w:ascii="Calibri" w:hAnsi="Calibri" w:cs="Calibri"/>
          <w:b/>
          <w:bCs/>
          <w:sz w:val="28"/>
          <w:szCs w:val="28"/>
        </w:rPr>
        <w:t>На какие цели выдается кредит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Кредит выдается для покрытия любых документально подтвержденных расходов на предпринимательскую деятельность. К </w:t>
      </w:r>
      <w:proofErr w:type="gramStart"/>
      <w:r w:rsidRPr="00407985">
        <w:rPr>
          <w:rFonts w:ascii="Calibri" w:hAnsi="Calibri" w:cs="Calibri"/>
          <w:sz w:val="28"/>
          <w:szCs w:val="28"/>
        </w:rPr>
        <w:t>ним</w:t>
      </w:r>
      <w:proofErr w:type="gramEnd"/>
      <w:r w:rsidRPr="00407985">
        <w:rPr>
          <w:rFonts w:ascii="Calibri" w:hAnsi="Calibri" w:cs="Calibri"/>
          <w:sz w:val="28"/>
          <w:szCs w:val="28"/>
        </w:rPr>
        <w:t xml:space="preserve"> в том числе относится выплата зарплаты, а также оплата ранее полученных кредитов по программе "8,5 процентов" и кредитов на поддержку и сохранение занятости. Кредитные средства </w:t>
      </w:r>
      <w:hyperlink r:id="rId39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нельзя тратить</w:t>
        </w:r>
      </w:hyperlink>
      <w:r w:rsidRPr="00407985">
        <w:rPr>
          <w:rFonts w:ascii="Calibri" w:hAnsi="Calibri" w:cs="Calibri"/>
          <w:sz w:val="28"/>
          <w:szCs w:val="28"/>
        </w:rPr>
        <w:t xml:space="preserve"> на выплату дивидендов, выкуп собственных акций и долей в уставном капитале, на благотворительность.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bookmarkStart w:id="4" w:name="Par12"/>
      <w:bookmarkEnd w:id="4"/>
      <w:r w:rsidRPr="00407985">
        <w:rPr>
          <w:rFonts w:ascii="Calibri" w:hAnsi="Calibri" w:cs="Calibri"/>
          <w:b/>
          <w:bCs/>
          <w:sz w:val="28"/>
          <w:szCs w:val="28"/>
        </w:rPr>
        <w:t>Когда и на какую сумму можно заключить договор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Кредитный договор </w:t>
      </w:r>
      <w:hyperlink r:id="rId40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можно заключить</w:t>
        </w:r>
      </w:hyperlink>
      <w:r w:rsidRPr="00407985">
        <w:rPr>
          <w:rFonts w:ascii="Calibri" w:hAnsi="Calibri" w:cs="Calibri"/>
          <w:sz w:val="28"/>
          <w:szCs w:val="28"/>
        </w:rPr>
        <w:t xml:space="preserve"> с 1 июня по 1 ноября. Чем скорее это сделать, тем больше будет сумма кредита.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Чтобы узнать </w:t>
      </w:r>
      <w:hyperlink r:id="rId41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максимальную сумму</w:t>
        </w:r>
      </w:hyperlink>
      <w:r w:rsidRPr="00407985">
        <w:rPr>
          <w:rFonts w:ascii="Calibri" w:hAnsi="Calibri" w:cs="Calibri"/>
          <w:sz w:val="28"/>
          <w:szCs w:val="28"/>
        </w:rPr>
        <w:t xml:space="preserve"> кредита, нужно перемножить следующие показатели: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lastRenderedPageBreak/>
        <w:t xml:space="preserve">- расчетный </w:t>
      </w:r>
      <w:proofErr w:type="gramStart"/>
      <w:r w:rsidRPr="00407985">
        <w:rPr>
          <w:rFonts w:ascii="Calibri" w:hAnsi="Calibri" w:cs="Calibri"/>
          <w:sz w:val="28"/>
          <w:szCs w:val="28"/>
        </w:rPr>
        <w:t>размер оплаты труда</w:t>
      </w:r>
      <w:proofErr w:type="gramEnd"/>
      <w:r w:rsidRPr="00407985">
        <w:rPr>
          <w:rFonts w:ascii="Calibri" w:hAnsi="Calibri" w:cs="Calibri"/>
          <w:sz w:val="28"/>
          <w:szCs w:val="28"/>
        </w:rPr>
        <w:t xml:space="preserve"> - МРОТ с учетом районных коэффициентов, процентных надбавок, а также страховых взносов в размере 30%;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>- численность работников по данным, размещенным в информационной системе ФНС по состоянию на 1 июня;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- базовый период, который равен периоду </w:t>
      </w:r>
      <w:proofErr w:type="gramStart"/>
      <w:r w:rsidRPr="00407985">
        <w:rPr>
          <w:rFonts w:ascii="Calibri" w:hAnsi="Calibri" w:cs="Calibri"/>
          <w:sz w:val="28"/>
          <w:szCs w:val="28"/>
        </w:rPr>
        <w:t>с даты заключения</w:t>
      </w:r>
      <w:proofErr w:type="gramEnd"/>
      <w:r w:rsidRPr="00407985">
        <w:rPr>
          <w:rFonts w:ascii="Calibri" w:hAnsi="Calibri" w:cs="Calibri"/>
          <w:sz w:val="28"/>
          <w:szCs w:val="28"/>
        </w:rPr>
        <w:t xml:space="preserve"> договора до 1 декабря.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Выдача средств заемщику после заключения договора </w:t>
      </w:r>
      <w:hyperlink r:id="rId42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лимитирована</w:t>
        </w:r>
      </w:hyperlink>
      <w:r w:rsidRPr="00407985">
        <w:rPr>
          <w:rFonts w:ascii="Calibri" w:hAnsi="Calibri" w:cs="Calibri"/>
          <w:sz w:val="28"/>
          <w:szCs w:val="28"/>
        </w:rPr>
        <w:t>. Лимит средств, которые можно получить за один раз, рассчитывается так: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i/>
          <w:iCs/>
          <w:sz w:val="28"/>
          <w:szCs w:val="28"/>
        </w:rPr>
        <w:t xml:space="preserve">(расчетный </w:t>
      </w:r>
      <w:proofErr w:type="gramStart"/>
      <w:r w:rsidRPr="00407985">
        <w:rPr>
          <w:rFonts w:ascii="Calibri" w:hAnsi="Calibri" w:cs="Calibri"/>
          <w:i/>
          <w:iCs/>
          <w:sz w:val="28"/>
          <w:szCs w:val="28"/>
        </w:rPr>
        <w:t>размер оплаты труда</w:t>
      </w:r>
      <w:proofErr w:type="gramEnd"/>
      <w:r w:rsidRPr="00407985">
        <w:rPr>
          <w:rFonts w:ascii="Calibri" w:hAnsi="Calibri" w:cs="Calibri"/>
          <w:i/>
          <w:iCs/>
          <w:sz w:val="28"/>
          <w:szCs w:val="28"/>
        </w:rPr>
        <w:t>) * 2 * (численность работников организации)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>Оставшуюся часть кредита банк будет перечислять раз в месяц в пределах этого лимита.</w:t>
      </w:r>
    </w:p>
    <w:p w:rsidR="00407985" w:rsidRPr="00407985" w:rsidRDefault="00407985" w:rsidP="004079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07985" w:rsidRPr="00407985" w:rsidRDefault="00407985" w:rsidP="004079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bookmarkStart w:id="5" w:name="Par22"/>
      <w:bookmarkEnd w:id="5"/>
      <w:r w:rsidRPr="00407985">
        <w:rPr>
          <w:rFonts w:ascii="Calibri" w:hAnsi="Calibri" w:cs="Calibri"/>
          <w:b/>
          <w:bCs/>
          <w:sz w:val="28"/>
          <w:szCs w:val="28"/>
        </w:rPr>
        <w:t>Каковы правила погашения и списания кредита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>Условия кредита зависят от периодов, в течение которых действует договор. Правила предусматривают три периода: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- обязательный </w:t>
      </w:r>
      <w:r w:rsidRPr="00407985">
        <w:rPr>
          <w:rFonts w:ascii="Calibri" w:hAnsi="Calibri" w:cs="Calibri"/>
          <w:b/>
          <w:bCs/>
          <w:sz w:val="28"/>
          <w:szCs w:val="28"/>
        </w:rPr>
        <w:t>базовый период</w:t>
      </w:r>
      <w:r w:rsidRPr="00407985">
        <w:rPr>
          <w:rFonts w:ascii="Calibri" w:hAnsi="Calibri" w:cs="Calibri"/>
          <w:sz w:val="28"/>
          <w:szCs w:val="28"/>
        </w:rPr>
        <w:t>, который длится до 1 декабря 2020 года;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- необязательный </w:t>
      </w:r>
      <w:r w:rsidRPr="00407985">
        <w:rPr>
          <w:rFonts w:ascii="Calibri" w:hAnsi="Calibri" w:cs="Calibri"/>
          <w:b/>
          <w:bCs/>
          <w:sz w:val="28"/>
          <w:szCs w:val="28"/>
        </w:rPr>
        <w:t>период наблюдения</w:t>
      </w:r>
      <w:r w:rsidRPr="00407985">
        <w:rPr>
          <w:rFonts w:ascii="Calibri" w:hAnsi="Calibri" w:cs="Calibri"/>
          <w:sz w:val="28"/>
          <w:szCs w:val="28"/>
        </w:rPr>
        <w:t>. Наступает, если заемщик продолжает свою деятельность и сохранил персонал в установленных правилами пределах. Длится с 1 декабря 2020 года до 1 апреля 2021 года;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- необязательный трехмесячный </w:t>
      </w:r>
      <w:r w:rsidRPr="00407985">
        <w:rPr>
          <w:rFonts w:ascii="Calibri" w:hAnsi="Calibri" w:cs="Calibri"/>
          <w:b/>
          <w:bCs/>
          <w:sz w:val="28"/>
          <w:szCs w:val="28"/>
        </w:rPr>
        <w:t>период погашения</w:t>
      </w:r>
      <w:r w:rsidRPr="00407985">
        <w:rPr>
          <w:rFonts w:ascii="Calibri" w:hAnsi="Calibri" w:cs="Calibri"/>
          <w:sz w:val="28"/>
          <w:szCs w:val="28"/>
        </w:rPr>
        <w:t>. Может наступать как после базового периода, так и после периода наблюдения. Не наступает, если есть условия для списания кредита.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outlineLvl w:val="1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b/>
          <w:bCs/>
          <w:sz w:val="28"/>
          <w:szCs w:val="28"/>
        </w:rPr>
        <w:t>Базовый период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До </w:t>
      </w:r>
      <w:hyperlink r:id="rId43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1 декабря 2020 года</w:t>
        </w:r>
      </w:hyperlink>
      <w:r w:rsidRPr="00407985">
        <w:rPr>
          <w:rFonts w:ascii="Calibri" w:hAnsi="Calibri" w:cs="Calibri"/>
          <w:sz w:val="28"/>
          <w:szCs w:val="28"/>
        </w:rPr>
        <w:t>: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>- заемщик ничего не платит банку;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- для заемщика </w:t>
      </w:r>
      <w:hyperlink r:id="rId44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действует</w:t>
        </w:r>
      </w:hyperlink>
      <w:r w:rsidRPr="00407985">
        <w:rPr>
          <w:rFonts w:ascii="Calibri" w:hAnsi="Calibri" w:cs="Calibri"/>
          <w:sz w:val="28"/>
          <w:szCs w:val="28"/>
        </w:rPr>
        <w:t xml:space="preserve"> конечная ставка не выше 2% </w:t>
      </w:r>
      <w:proofErr w:type="gramStart"/>
      <w:r w:rsidRPr="00407985">
        <w:rPr>
          <w:rFonts w:ascii="Calibri" w:hAnsi="Calibri" w:cs="Calibri"/>
          <w:sz w:val="28"/>
          <w:szCs w:val="28"/>
        </w:rPr>
        <w:t>годовых</w:t>
      </w:r>
      <w:proofErr w:type="gramEnd"/>
      <w:r w:rsidRPr="00407985">
        <w:rPr>
          <w:rFonts w:ascii="Calibri" w:hAnsi="Calibri" w:cs="Calibri"/>
          <w:sz w:val="28"/>
          <w:szCs w:val="28"/>
        </w:rPr>
        <w:t>;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- начисляемые за базовый период проценты </w:t>
      </w:r>
      <w:hyperlink r:id="rId45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переносятся</w:t>
        </w:r>
      </w:hyperlink>
      <w:r w:rsidRPr="00407985">
        <w:rPr>
          <w:rFonts w:ascii="Calibri" w:hAnsi="Calibri" w:cs="Calibri"/>
          <w:sz w:val="28"/>
          <w:szCs w:val="28"/>
        </w:rPr>
        <w:t xml:space="preserve"> в основной долг на дату окончания базового периода.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>По окончании этого периода есть два варианта.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b/>
          <w:bCs/>
          <w:sz w:val="28"/>
          <w:szCs w:val="28"/>
        </w:rPr>
        <w:lastRenderedPageBreak/>
        <w:t>Вариант 1.</w:t>
      </w:r>
      <w:r w:rsidRPr="00407985">
        <w:rPr>
          <w:rFonts w:ascii="Calibri" w:hAnsi="Calibri" w:cs="Calibri"/>
          <w:sz w:val="28"/>
          <w:szCs w:val="28"/>
        </w:rPr>
        <w:t xml:space="preserve"> По итогам хотя бы одного месяца базового периода число работников заемщика </w:t>
      </w:r>
      <w:hyperlink r:id="rId46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сократилось</w:t>
        </w:r>
      </w:hyperlink>
      <w:r w:rsidRPr="00407985">
        <w:rPr>
          <w:rFonts w:ascii="Calibri" w:hAnsi="Calibri" w:cs="Calibri"/>
          <w:sz w:val="28"/>
          <w:szCs w:val="28"/>
        </w:rPr>
        <w:t xml:space="preserve"> более чем на 20% по сравнению с численностью на 1 июня.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В этом случае наступает </w:t>
      </w:r>
      <w:r w:rsidRPr="00407985">
        <w:rPr>
          <w:rFonts w:ascii="Calibri" w:hAnsi="Calibri" w:cs="Calibri"/>
          <w:b/>
          <w:bCs/>
          <w:sz w:val="28"/>
          <w:szCs w:val="28"/>
        </w:rPr>
        <w:t>период погашения</w:t>
      </w:r>
      <w:r w:rsidRPr="00407985">
        <w:rPr>
          <w:rFonts w:ascii="Calibri" w:hAnsi="Calibri" w:cs="Calibri"/>
          <w:sz w:val="28"/>
          <w:szCs w:val="28"/>
        </w:rPr>
        <w:t xml:space="preserve">: тремя равными платежами, 28 декабря 2020 года, 28 января и 1 марта 2021 года, заемщик </w:t>
      </w:r>
      <w:hyperlink r:id="rId47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должен вернуть</w:t>
        </w:r>
      </w:hyperlink>
      <w:r w:rsidRPr="00407985">
        <w:rPr>
          <w:rFonts w:ascii="Calibri" w:hAnsi="Calibri" w:cs="Calibri"/>
          <w:sz w:val="28"/>
          <w:szCs w:val="28"/>
        </w:rPr>
        <w:t xml:space="preserve"> кредит. В период погашения </w:t>
      </w:r>
      <w:hyperlink r:id="rId48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действует</w:t>
        </w:r>
      </w:hyperlink>
      <w:r w:rsidRPr="00407985">
        <w:rPr>
          <w:rFonts w:ascii="Calibri" w:hAnsi="Calibri" w:cs="Calibri"/>
          <w:sz w:val="28"/>
          <w:szCs w:val="28"/>
        </w:rPr>
        <w:t xml:space="preserve"> не льготная, а стандартная ставка.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Период погашения также </w:t>
      </w:r>
      <w:hyperlink r:id="rId49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наступает</w:t>
        </w:r>
      </w:hyperlink>
      <w:r w:rsidRPr="00407985">
        <w:rPr>
          <w:rFonts w:ascii="Calibri" w:hAnsi="Calibri" w:cs="Calibri"/>
          <w:sz w:val="28"/>
          <w:szCs w:val="28"/>
        </w:rPr>
        <w:t>, если не позднее 25 ноября введена процедура банкротства, приостановлена деятельность либо заемщик-ИП прекратил свою деятельность.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b/>
          <w:bCs/>
          <w:sz w:val="28"/>
          <w:szCs w:val="28"/>
        </w:rPr>
        <w:t>Вариант 2.</w:t>
      </w:r>
      <w:r w:rsidRPr="00407985">
        <w:rPr>
          <w:rFonts w:ascii="Calibri" w:hAnsi="Calibri" w:cs="Calibri"/>
          <w:sz w:val="28"/>
          <w:szCs w:val="28"/>
        </w:rPr>
        <w:t xml:space="preserve"> Если нет обстоятельств, указанных в предыдущем варианте, начинается период наблюдения.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outlineLvl w:val="1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b/>
          <w:bCs/>
          <w:sz w:val="28"/>
          <w:szCs w:val="28"/>
        </w:rPr>
        <w:t>Период наблюдения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>С 1 декабря 2020 года по 1 апреля 2021 года: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>- заемщик ничего не платит банку;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- для заемщика </w:t>
      </w:r>
      <w:hyperlink r:id="rId50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действует</w:t>
        </w:r>
      </w:hyperlink>
      <w:r w:rsidRPr="00407985">
        <w:rPr>
          <w:rFonts w:ascii="Calibri" w:hAnsi="Calibri" w:cs="Calibri"/>
          <w:sz w:val="28"/>
          <w:szCs w:val="28"/>
        </w:rPr>
        <w:t xml:space="preserve"> конечная ставка не выше 2% </w:t>
      </w:r>
      <w:proofErr w:type="gramStart"/>
      <w:r w:rsidRPr="00407985">
        <w:rPr>
          <w:rFonts w:ascii="Calibri" w:hAnsi="Calibri" w:cs="Calibri"/>
          <w:sz w:val="28"/>
          <w:szCs w:val="28"/>
        </w:rPr>
        <w:t>годовых</w:t>
      </w:r>
      <w:proofErr w:type="gramEnd"/>
      <w:r w:rsidRPr="00407985">
        <w:rPr>
          <w:rFonts w:ascii="Calibri" w:hAnsi="Calibri" w:cs="Calibri"/>
          <w:sz w:val="28"/>
          <w:szCs w:val="28"/>
        </w:rPr>
        <w:t>;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- начисляемые проценты </w:t>
      </w:r>
      <w:hyperlink r:id="rId51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переносятся</w:t>
        </w:r>
      </w:hyperlink>
      <w:r w:rsidRPr="00407985">
        <w:rPr>
          <w:rFonts w:ascii="Calibri" w:hAnsi="Calibri" w:cs="Calibri"/>
          <w:sz w:val="28"/>
          <w:szCs w:val="28"/>
        </w:rPr>
        <w:t xml:space="preserve"> в основной долг на дату окончания периода наблюдения.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Весь долг по кредиту, включая проценты, </w:t>
      </w:r>
      <w:r w:rsidRPr="00407985">
        <w:rPr>
          <w:rFonts w:ascii="Calibri" w:hAnsi="Calibri" w:cs="Calibri"/>
          <w:b/>
          <w:bCs/>
          <w:sz w:val="28"/>
          <w:szCs w:val="28"/>
        </w:rPr>
        <w:t>спишут полностью</w:t>
      </w:r>
      <w:r w:rsidRPr="00407985">
        <w:rPr>
          <w:rFonts w:ascii="Calibri" w:hAnsi="Calibri" w:cs="Calibri"/>
          <w:sz w:val="28"/>
          <w:szCs w:val="28"/>
        </w:rPr>
        <w:t>, если: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- по состоянию на 1 марта 2021 года число работников составит </w:t>
      </w:r>
      <w:hyperlink r:id="rId52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не менее 90%</w:t>
        </w:r>
      </w:hyperlink>
      <w:r w:rsidRPr="00407985">
        <w:rPr>
          <w:rFonts w:ascii="Calibri" w:hAnsi="Calibri" w:cs="Calibri"/>
          <w:sz w:val="28"/>
          <w:szCs w:val="28"/>
        </w:rPr>
        <w:t xml:space="preserve"> от штата по состоянию на 1 июня 2020 года. При этом на конец каждого отчетного месяца число работников не должно опускаться ниже 80% от указанного штата. Полагаем, что самый безопасный вариант - сохранять численность на уровне 90% на конец каждого месяца периода наблюдения, а не только по состоянию на 1 марта;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- </w:t>
      </w:r>
      <w:hyperlink r:id="rId53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не введена</w:t>
        </w:r>
      </w:hyperlink>
      <w:r w:rsidRPr="00407985">
        <w:rPr>
          <w:rFonts w:ascii="Calibri" w:hAnsi="Calibri" w:cs="Calibri"/>
          <w:sz w:val="28"/>
          <w:szCs w:val="28"/>
        </w:rPr>
        <w:t xml:space="preserve"> процедура банкротства заемщика, деятельность не приостановлена, заемщик-ИП не прекратил свою деятельность;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- </w:t>
      </w:r>
      <w:hyperlink r:id="rId54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средняя зарплата</w:t>
        </w:r>
      </w:hyperlink>
      <w:r w:rsidRPr="00407985">
        <w:rPr>
          <w:rFonts w:ascii="Calibri" w:hAnsi="Calibri" w:cs="Calibri"/>
          <w:sz w:val="28"/>
          <w:szCs w:val="28"/>
        </w:rPr>
        <w:t xml:space="preserve"> одного работника в период наблюдения была не ниже МРОТ.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Если численность работников по итогам каждого месяца в период наблюдения не будет опускаться ниже 80%, кредит </w:t>
      </w:r>
      <w:hyperlink r:id="rId55" w:history="1">
        <w:r w:rsidRPr="00407985">
          <w:rPr>
            <w:rFonts w:ascii="Calibri" w:hAnsi="Calibri" w:cs="Calibri"/>
            <w:b/>
            <w:bCs/>
            <w:color w:val="0000FF"/>
            <w:sz w:val="28"/>
            <w:szCs w:val="28"/>
          </w:rPr>
          <w:t>спишут наполовину</w:t>
        </w:r>
      </w:hyperlink>
      <w:r w:rsidRPr="00407985">
        <w:rPr>
          <w:rFonts w:ascii="Calibri" w:hAnsi="Calibri" w:cs="Calibri"/>
          <w:sz w:val="28"/>
          <w:szCs w:val="28"/>
        </w:rPr>
        <w:t>. На каких условиях заемщик выплачивает вторую половину долга, в правилах не уточняется.</w:t>
      </w:r>
    </w:p>
    <w:p w:rsidR="00407985" w:rsidRPr="00407985" w:rsidRDefault="00407985" w:rsidP="004079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1"/>
      </w:tblGrid>
      <w:tr w:rsidR="00407985" w:rsidRPr="00407985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07985" w:rsidRPr="001E35FB" w:rsidRDefault="00407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392C69"/>
                <w:sz w:val="28"/>
                <w:szCs w:val="28"/>
              </w:rPr>
            </w:pPr>
            <w:r w:rsidRPr="001E35FB">
              <w:rPr>
                <w:rFonts w:ascii="Calibri" w:hAnsi="Calibri" w:cs="Calibri"/>
                <w:b/>
                <w:color w:val="392C69"/>
                <w:sz w:val="28"/>
                <w:szCs w:val="28"/>
              </w:rPr>
              <w:t xml:space="preserve">Доходы, которые возникнут из-за списания кредита, </w:t>
            </w:r>
            <w:hyperlink r:id="rId56" w:history="1">
              <w:r w:rsidRPr="001E35FB">
                <w:rPr>
                  <w:rFonts w:ascii="Calibri" w:hAnsi="Calibri" w:cs="Calibri"/>
                  <w:b/>
                  <w:color w:val="0000FF"/>
                  <w:sz w:val="28"/>
                  <w:szCs w:val="28"/>
                </w:rPr>
                <w:t>освободили</w:t>
              </w:r>
            </w:hyperlink>
            <w:r w:rsidRPr="001E35FB">
              <w:rPr>
                <w:rFonts w:ascii="Calibri" w:hAnsi="Calibri" w:cs="Calibri"/>
                <w:b/>
                <w:color w:val="392C69"/>
                <w:sz w:val="28"/>
                <w:szCs w:val="28"/>
              </w:rPr>
              <w:t xml:space="preserve"> от налогов.</w:t>
            </w:r>
          </w:p>
        </w:tc>
      </w:tr>
    </w:tbl>
    <w:p w:rsidR="00407985" w:rsidRPr="00407985" w:rsidRDefault="00407985" w:rsidP="00407985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sz w:val="28"/>
          <w:szCs w:val="28"/>
        </w:rPr>
        <w:t xml:space="preserve">Если рассмотренные условия не выполнены, наступает </w:t>
      </w:r>
      <w:r w:rsidRPr="00407985">
        <w:rPr>
          <w:rFonts w:ascii="Calibri" w:hAnsi="Calibri" w:cs="Calibri"/>
          <w:b/>
          <w:bCs/>
          <w:sz w:val="28"/>
          <w:szCs w:val="28"/>
        </w:rPr>
        <w:t>период погашения.</w:t>
      </w:r>
      <w:r w:rsidRPr="00407985">
        <w:rPr>
          <w:rFonts w:ascii="Calibri" w:hAnsi="Calibri" w:cs="Calibri"/>
          <w:sz w:val="28"/>
          <w:szCs w:val="28"/>
        </w:rPr>
        <w:t xml:space="preserve"> Долги по кредиту </w:t>
      </w:r>
      <w:hyperlink r:id="rId57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придется вернуть</w:t>
        </w:r>
      </w:hyperlink>
      <w:r w:rsidRPr="00407985">
        <w:rPr>
          <w:rFonts w:ascii="Calibri" w:hAnsi="Calibri" w:cs="Calibri"/>
          <w:sz w:val="28"/>
          <w:szCs w:val="28"/>
        </w:rPr>
        <w:t xml:space="preserve"> тремя равными платежами: 30 апреля, 30 мая и 30 июня 2021 года. В период погашения </w:t>
      </w:r>
      <w:hyperlink r:id="rId58" w:history="1">
        <w:r w:rsidRPr="00407985">
          <w:rPr>
            <w:rFonts w:ascii="Calibri" w:hAnsi="Calibri" w:cs="Calibri"/>
            <w:color w:val="0000FF"/>
            <w:sz w:val="28"/>
            <w:szCs w:val="28"/>
          </w:rPr>
          <w:t>действует</w:t>
        </w:r>
      </w:hyperlink>
      <w:r w:rsidRPr="00407985">
        <w:rPr>
          <w:rFonts w:ascii="Calibri" w:hAnsi="Calibri" w:cs="Calibri"/>
          <w:sz w:val="28"/>
          <w:szCs w:val="28"/>
        </w:rPr>
        <w:t xml:space="preserve"> не льготная, а стандартная ставка по договору.</w:t>
      </w:r>
    </w:p>
    <w:p w:rsidR="00407985" w:rsidRPr="00407985" w:rsidRDefault="00407985" w:rsidP="004079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407985">
        <w:rPr>
          <w:rFonts w:ascii="Calibri" w:hAnsi="Calibri" w:cs="Calibri"/>
          <w:i/>
          <w:iCs/>
          <w:sz w:val="28"/>
          <w:szCs w:val="28"/>
        </w:rPr>
        <w:t xml:space="preserve">Документ: </w:t>
      </w:r>
      <w:hyperlink r:id="rId59" w:history="1">
        <w:r w:rsidRPr="00407985">
          <w:rPr>
            <w:rFonts w:ascii="Calibri" w:hAnsi="Calibri" w:cs="Calibri"/>
            <w:i/>
            <w:iCs/>
            <w:color w:val="0000FF"/>
            <w:sz w:val="28"/>
            <w:szCs w:val="28"/>
          </w:rPr>
          <w:t>Постановление</w:t>
        </w:r>
      </w:hyperlink>
      <w:r w:rsidRPr="00407985">
        <w:rPr>
          <w:rFonts w:ascii="Calibri" w:hAnsi="Calibri" w:cs="Calibri"/>
          <w:i/>
          <w:iCs/>
          <w:sz w:val="28"/>
          <w:szCs w:val="28"/>
        </w:rPr>
        <w:t xml:space="preserve"> Правительства РФ от 16.05.2020 N 696</w:t>
      </w:r>
    </w:p>
    <w:p w:rsidR="00407985" w:rsidRPr="00407985" w:rsidRDefault="00407985" w:rsidP="00407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407985" w:rsidRPr="00407985" w:rsidRDefault="00407985" w:rsidP="0040798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8"/>
          <w:szCs w:val="28"/>
        </w:rPr>
      </w:pP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8"/>
          <w:szCs w:val="28"/>
        </w:rPr>
      </w:pPr>
      <w:bookmarkStart w:id="6" w:name="Par0"/>
      <w:bookmarkEnd w:id="6"/>
      <w:r>
        <w:rPr>
          <w:rFonts w:ascii="Calibri" w:hAnsi="Calibri" w:cs="Calibri"/>
          <w:b/>
          <w:bCs/>
          <w:sz w:val="28"/>
          <w:szCs w:val="28"/>
        </w:rPr>
        <w:t>Льготные кредиты на поддержку и сохранение занятости для организаций  из пострадавших отраслей</w:t>
      </w: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Максимальная сумма кредита</w:t>
      </w:r>
      <w:r>
        <w:rPr>
          <w:rFonts w:ascii="Calibri" w:hAnsi="Calibri" w:cs="Calibri"/>
          <w:sz w:val="28"/>
          <w:szCs w:val="28"/>
        </w:rPr>
        <w:t xml:space="preserve"> </w:t>
      </w:r>
      <w:hyperlink r:id="rId60" w:history="1">
        <w:r>
          <w:rPr>
            <w:rFonts w:ascii="Calibri" w:hAnsi="Calibri" w:cs="Calibri"/>
            <w:color w:val="0000FF"/>
            <w:sz w:val="28"/>
            <w:szCs w:val="28"/>
          </w:rPr>
          <w:t>рассчитывается</w:t>
        </w:r>
      </w:hyperlink>
      <w:r>
        <w:rPr>
          <w:rFonts w:ascii="Calibri" w:hAnsi="Calibri" w:cs="Calibri"/>
          <w:sz w:val="28"/>
          <w:szCs w:val="28"/>
        </w:rPr>
        <w:t xml:space="preserve"> так: МРОТ с учетом районных коэффициентов, процентных надбавок и страховых взносов нужно умножить на численность работников и на 6.</w:t>
      </w: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Численность работников определяется по сведениям, которые заемщик подает в Пенсионный фонд.</w:t>
      </w: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Условия кредита.</w:t>
      </w:r>
      <w:r>
        <w:rPr>
          <w:rFonts w:ascii="Calibri" w:hAnsi="Calibri" w:cs="Calibri"/>
          <w:sz w:val="28"/>
          <w:szCs w:val="28"/>
        </w:rPr>
        <w:t xml:space="preserve"> Кредит выдается на </w:t>
      </w:r>
      <w:hyperlink r:id="rId61" w:history="1">
        <w:r>
          <w:rPr>
            <w:rFonts w:ascii="Calibri" w:hAnsi="Calibri" w:cs="Calibri"/>
            <w:color w:val="0000FF"/>
            <w:sz w:val="28"/>
            <w:szCs w:val="28"/>
          </w:rPr>
          <w:t>неотложные нужды для поддержки и сохранения занятости</w:t>
        </w:r>
      </w:hyperlink>
      <w:r>
        <w:rPr>
          <w:rFonts w:ascii="Calibri" w:hAnsi="Calibri" w:cs="Calibri"/>
          <w:sz w:val="28"/>
          <w:szCs w:val="28"/>
        </w:rPr>
        <w:t>. Под таковыми понимаются документально подтвержденные расходы, связанные с выплатой заработной платы и обязательными начислениями на нее.</w:t>
      </w: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Заемщик </w:t>
      </w:r>
      <w:hyperlink r:id="rId62" w:history="1">
        <w:r>
          <w:rPr>
            <w:rFonts w:ascii="Calibri" w:hAnsi="Calibri" w:cs="Calibri"/>
            <w:color w:val="0000FF"/>
            <w:sz w:val="28"/>
            <w:szCs w:val="28"/>
          </w:rPr>
          <w:t>не будет оплачивать</w:t>
        </w:r>
      </w:hyperlink>
      <w:r>
        <w:rPr>
          <w:rFonts w:ascii="Calibri" w:hAnsi="Calibri" w:cs="Calibri"/>
          <w:sz w:val="28"/>
          <w:szCs w:val="28"/>
        </w:rPr>
        <w:t> дополнительные платежи (комиссии, сборы) за исключением случаев взыскания штрафных санкций при неисполнении условий кредитного договора.</w:t>
      </w: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Первые шесть месяцев, но </w:t>
      </w:r>
      <w:hyperlink r:id="rId63" w:history="1">
        <w:r>
          <w:rPr>
            <w:rFonts w:ascii="Calibri" w:hAnsi="Calibri" w:cs="Calibri"/>
            <w:color w:val="0000FF"/>
            <w:sz w:val="28"/>
            <w:szCs w:val="28"/>
          </w:rPr>
          <w:t>не позднее 30 ноября</w:t>
        </w:r>
      </w:hyperlink>
      <w:r>
        <w:rPr>
          <w:rFonts w:ascii="Calibri" w:hAnsi="Calibri" w:cs="Calibri"/>
          <w:sz w:val="28"/>
          <w:szCs w:val="28"/>
        </w:rPr>
        <w:t xml:space="preserve">, размер ставки </w:t>
      </w:r>
      <w:hyperlink r:id="rId64" w:history="1">
        <w:r>
          <w:rPr>
            <w:rFonts w:ascii="Calibri" w:hAnsi="Calibri" w:cs="Calibri"/>
            <w:color w:val="0000FF"/>
            <w:sz w:val="28"/>
            <w:szCs w:val="28"/>
          </w:rPr>
          <w:t>составляет</w:t>
        </w:r>
      </w:hyperlink>
      <w:r>
        <w:rPr>
          <w:rFonts w:ascii="Calibri" w:hAnsi="Calibri" w:cs="Calibri"/>
          <w:sz w:val="28"/>
          <w:szCs w:val="28"/>
        </w:rPr>
        <w:t xml:space="preserve"> 0 процентов, далее он должен быть не выше ставки, по которой банк получил льготное рефинансирование от ЦБ РФ.</w:t>
      </w: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ЦБ РФ </w:t>
      </w:r>
      <w:hyperlink r:id="rId65" w:history="1">
        <w:r>
          <w:rPr>
            <w:rFonts w:ascii="Calibri" w:hAnsi="Calibri" w:cs="Calibri"/>
            <w:color w:val="0000FF"/>
            <w:sz w:val="28"/>
            <w:szCs w:val="28"/>
          </w:rPr>
          <w:t>сообщил</w:t>
        </w:r>
      </w:hyperlink>
      <w:r>
        <w:rPr>
          <w:rFonts w:ascii="Calibri" w:hAnsi="Calibri" w:cs="Calibri"/>
          <w:sz w:val="28"/>
          <w:szCs w:val="28"/>
        </w:rPr>
        <w:t>, что с 22 июня ставка по кредитам, направленным на поддержку кредитования малого и среднего бизнеса, снижена с 3,5 до 2,5% годовых.</w:t>
      </w: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Максимальный срок кредита - </w:t>
      </w:r>
      <w:hyperlink r:id="rId66" w:history="1">
        <w:r>
          <w:rPr>
            <w:rFonts w:ascii="Calibri" w:hAnsi="Calibri" w:cs="Calibri"/>
            <w:color w:val="0000FF"/>
            <w:sz w:val="28"/>
            <w:szCs w:val="28"/>
          </w:rPr>
          <w:t>12 месяцев</w:t>
        </w:r>
      </w:hyperlink>
      <w:r>
        <w:rPr>
          <w:rFonts w:ascii="Calibri" w:hAnsi="Calibri" w:cs="Calibri"/>
          <w:sz w:val="28"/>
          <w:szCs w:val="28"/>
        </w:rPr>
        <w:t>.</w:t>
      </w: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Требования к заемщикам</w:t>
      </w:r>
      <w:r>
        <w:rPr>
          <w:rFonts w:ascii="Calibri" w:hAnsi="Calibri" w:cs="Calibri"/>
          <w:sz w:val="28"/>
          <w:szCs w:val="28"/>
        </w:rPr>
        <w:t xml:space="preserve"> - малым и </w:t>
      </w:r>
      <w:proofErr w:type="spellStart"/>
      <w:r>
        <w:rPr>
          <w:rFonts w:ascii="Calibri" w:hAnsi="Calibri" w:cs="Calibri"/>
          <w:sz w:val="28"/>
          <w:szCs w:val="28"/>
        </w:rPr>
        <w:t>микропредприятиям</w:t>
      </w:r>
      <w:proofErr w:type="spellEnd"/>
      <w:r>
        <w:rPr>
          <w:rFonts w:ascii="Calibri" w:hAnsi="Calibri" w:cs="Calibri"/>
          <w:sz w:val="28"/>
          <w:szCs w:val="28"/>
        </w:rPr>
        <w:t>:</w:t>
      </w: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Должны работать не менее года хотя бы в одной из </w:t>
      </w:r>
      <w:hyperlink r:id="rId67" w:history="1">
        <w:r>
          <w:rPr>
            <w:rFonts w:ascii="Calibri" w:hAnsi="Calibri" w:cs="Calibri"/>
            <w:color w:val="0000FF"/>
            <w:sz w:val="28"/>
            <w:szCs w:val="28"/>
          </w:rPr>
          <w:t>пострадавших отраслей</w:t>
        </w:r>
      </w:hyperlink>
      <w:r>
        <w:rPr>
          <w:rFonts w:ascii="Calibri" w:hAnsi="Calibri" w:cs="Calibri"/>
          <w:sz w:val="28"/>
          <w:szCs w:val="28"/>
        </w:rPr>
        <w:t xml:space="preserve"> экономики. Данный факт </w:t>
      </w:r>
      <w:hyperlink r:id="rId68" w:history="1">
        <w:r>
          <w:rPr>
            <w:rFonts w:ascii="Calibri" w:hAnsi="Calibri" w:cs="Calibri"/>
            <w:color w:val="0000FF"/>
            <w:sz w:val="28"/>
            <w:szCs w:val="28"/>
          </w:rPr>
          <w:t>может подтверждаться</w:t>
        </w:r>
      </w:hyperlink>
      <w:r>
        <w:rPr>
          <w:rFonts w:ascii="Calibri" w:hAnsi="Calibri" w:cs="Calibri"/>
          <w:sz w:val="28"/>
          <w:szCs w:val="28"/>
        </w:rPr>
        <w:t xml:space="preserve"> как основным, так и дополнительными кодами по </w:t>
      </w:r>
      <w:hyperlink r:id="rId69" w:history="1">
        <w:r>
          <w:rPr>
            <w:rFonts w:ascii="Calibri" w:hAnsi="Calibri" w:cs="Calibri"/>
            <w:color w:val="0000FF"/>
            <w:sz w:val="28"/>
            <w:szCs w:val="28"/>
          </w:rPr>
          <w:t>ОКВЭД</w:t>
        </w:r>
      </w:hyperlink>
      <w:r>
        <w:rPr>
          <w:rFonts w:ascii="Calibri" w:hAnsi="Calibri" w:cs="Calibri"/>
          <w:sz w:val="28"/>
          <w:szCs w:val="28"/>
        </w:rPr>
        <w:t xml:space="preserve"> согласно данным ЕГРЮЛ/ЕГРИП на 1 марта 2020 года.</w:t>
      </w:r>
    </w:p>
    <w:p w:rsidR="0091697F" w:rsidRDefault="0091697F" w:rsidP="009169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На дату заключения договора </w:t>
      </w:r>
      <w:hyperlink r:id="rId70" w:history="1">
        <w:r>
          <w:rPr>
            <w:rFonts w:ascii="Calibri" w:hAnsi="Calibri" w:cs="Calibri"/>
            <w:color w:val="0000FF"/>
            <w:sz w:val="28"/>
            <w:szCs w:val="28"/>
          </w:rPr>
          <w:t>не введена</w:t>
        </w:r>
      </w:hyperlink>
      <w:r>
        <w:rPr>
          <w:rFonts w:ascii="Calibri" w:hAnsi="Calibri" w:cs="Calibri"/>
          <w:sz w:val="28"/>
          <w:szCs w:val="28"/>
        </w:rPr>
        <w:t xml:space="preserve"> процедура банкротства, деятельность заемщика не приостановлена, заемщик-ИП не прекращает свою деятельность.</w:t>
      </w: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Требования к иным заемщикам:</w:t>
      </w:r>
    </w:p>
    <w:p w:rsidR="0091697F" w:rsidRDefault="0091697F" w:rsidP="009169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Должны работать не менее года хотя бы в одной из </w:t>
      </w:r>
      <w:hyperlink r:id="rId71" w:history="1">
        <w:r>
          <w:rPr>
            <w:rFonts w:ascii="Calibri" w:hAnsi="Calibri" w:cs="Calibri"/>
            <w:color w:val="0000FF"/>
            <w:sz w:val="28"/>
            <w:szCs w:val="28"/>
          </w:rPr>
          <w:t>пострадавших отраслей</w:t>
        </w:r>
      </w:hyperlink>
      <w:r>
        <w:rPr>
          <w:rFonts w:ascii="Calibri" w:hAnsi="Calibri" w:cs="Calibri"/>
          <w:sz w:val="28"/>
          <w:szCs w:val="28"/>
        </w:rPr>
        <w:t xml:space="preserve"> экономики. Данный факт </w:t>
      </w:r>
      <w:hyperlink r:id="rId72" w:history="1">
        <w:r>
          <w:rPr>
            <w:rFonts w:ascii="Calibri" w:hAnsi="Calibri" w:cs="Calibri"/>
            <w:color w:val="0000FF"/>
            <w:sz w:val="28"/>
            <w:szCs w:val="28"/>
          </w:rPr>
          <w:t>подтверждается</w:t>
        </w:r>
      </w:hyperlink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только основным кодом</w:t>
      </w:r>
      <w:r>
        <w:rPr>
          <w:rFonts w:ascii="Calibri" w:hAnsi="Calibri" w:cs="Calibri"/>
          <w:sz w:val="28"/>
          <w:szCs w:val="28"/>
        </w:rPr>
        <w:t xml:space="preserve"> по </w:t>
      </w:r>
      <w:hyperlink r:id="rId73" w:history="1">
        <w:r>
          <w:rPr>
            <w:rFonts w:ascii="Calibri" w:hAnsi="Calibri" w:cs="Calibri"/>
            <w:color w:val="0000FF"/>
            <w:sz w:val="28"/>
            <w:szCs w:val="28"/>
          </w:rPr>
          <w:t>ОКВЭД</w:t>
        </w:r>
      </w:hyperlink>
      <w:r>
        <w:rPr>
          <w:rFonts w:ascii="Calibri" w:hAnsi="Calibri" w:cs="Calibri"/>
          <w:sz w:val="28"/>
          <w:szCs w:val="28"/>
        </w:rPr>
        <w:t xml:space="preserve"> согласно данным ЕГРЮЛ/ЕГРИП на 1 марта 2020 года.</w:t>
      </w:r>
    </w:p>
    <w:p w:rsidR="0091697F" w:rsidRDefault="0091697F" w:rsidP="009169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На дату заключения договора </w:t>
      </w:r>
      <w:hyperlink r:id="rId74" w:history="1">
        <w:r>
          <w:rPr>
            <w:rFonts w:ascii="Calibri" w:hAnsi="Calibri" w:cs="Calibri"/>
            <w:color w:val="0000FF"/>
            <w:sz w:val="28"/>
            <w:szCs w:val="28"/>
          </w:rPr>
          <w:t>не введена</w:t>
        </w:r>
      </w:hyperlink>
      <w:r>
        <w:rPr>
          <w:rFonts w:ascii="Calibri" w:hAnsi="Calibri" w:cs="Calibri"/>
          <w:sz w:val="28"/>
          <w:szCs w:val="28"/>
        </w:rPr>
        <w:t xml:space="preserve"> процедура банкротства, деятельность заемщика не приостановлена, заемщик не прекращает свою деятельность.</w:t>
      </w:r>
    </w:p>
    <w:p w:rsidR="0091697F" w:rsidRDefault="0091697F" w:rsidP="009169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Количество работников заемщика в течение отчетного месяца </w:t>
      </w:r>
      <w:hyperlink r:id="rId75" w:history="1">
        <w:r>
          <w:rPr>
            <w:rFonts w:ascii="Calibri" w:hAnsi="Calibri" w:cs="Calibri"/>
            <w:color w:val="0000FF"/>
            <w:sz w:val="28"/>
            <w:szCs w:val="28"/>
          </w:rPr>
          <w:t>составляет</w:t>
        </w:r>
      </w:hyperlink>
      <w:r>
        <w:rPr>
          <w:rFonts w:ascii="Calibri" w:hAnsi="Calibri" w:cs="Calibri"/>
          <w:sz w:val="28"/>
          <w:szCs w:val="28"/>
        </w:rPr>
        <w:t xml:space="preserve"> не менее 90 процентов количества работников в предыдущем месяце.</w:t>
      </w: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Разъяснения Минэкономразвития для всех заемщиков:</w:t>
      </w:r>
    </w:p>
    <w:p w:rsidR="0091697F" w:rsidRDefault="0091697F" w:rsidP="009169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заемщик не обязан иметь с банком договор на выплату зарплаты;</w:t>
      </w:r>
    </w:p>
    <w:p w:rsidR="0091697F" w:rsidRDefault="0091697F" w:rsidP="009169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какова доля выручки по "пострадавшим" ОКВЭД в общей выручке заемщика, </w:t>
      </w:r>
      <w:hyperlink r:id="rId76" w:history="1">
        <w:r>
          <w:rPr>
            <w:rFonts w:ascii="Calibri" w:hAnsi="Calibri" w:cs="Calibri"/>
            <w:color w:val="0000FF"/>
            <w:sz w:val="28"/>
            <w:szCs w:val="28"/>
          </w:rPr>
          <w:t>значения не имеет</w:t>
        </w:r>
      </w:hyperlink>
      <w:r>
        <w:rPr>
          <w:rFonts w:ascii="Calibri" w:hAnsi="Calibri" w:cs="Calibri"/>
          <w:sz w:val="28"/>
          <w:szCs w:val="28"/>
        </w:rPr>
        <w:t xml:space="preserve">. Даже если </w:t>
      </w:r>
      <w:proofErr w:type="gramStart"/>
      <w:r>
        <w:rPr>
          <w:rFonts w:ascii="Calibri" w:hAnsi="Calibri" w:cs="Calibri"/>
          <w:sz w:val="28"/>
          <w:szCs w:val="28"/>
        </w:rPr>
        <w:t>часть сотрудников заемщика работает по</w:t>
      </w:r>
      <w:proofErr w:type="gramEnd"/>
      <w:r>
        <w:rPr>
          <w:rFonts w:ascii="Calibri" w:hAnsi="Calibri" w:cs="Calibri"/>
          <w:sz w:val="28"/>
          <w:szCs w:val="28"/>
        </w:rPr>
        <w:t xml:space="preserve"> "непострадавшим" направлениям, кредит рассчитывается на всех сотрудников;</w:t>
      </w:r>
    </w:p>
    <w:p w:rsidR="0091697F" w:rsidRDefault="0091697F" w:rsidP="009169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если заемщик получил субсидию из бюджета, это </w:t>
      </w:r>
      <w:hyperlink r:id="rId77" w:history="1">
        <w:r>
          <w:rPr>
            <w:rFonts w:ascii="Calibri" w:hAnsi="Calibri" w:cs="Calibri"/>
            <w:color w:val="0000FF"/>
            <w:sz w:val="28"/>
            <w:szCs w:val="28"/>
          </w:rPr>
          <w:t>не мешает</w:t>
        </w:r>
      </w:hyperlink>
      <w:r>
        <w:rPr>
          <w:rFonts w:ascii="Calibri" w:hAnsi="Calibri" w:cs="Calibri"/>
          <w:sz w:val="28"/>
          <w:szCs w:val="28"/>
        </w:rPr>
        <w:t xml:space="preserve"> оформить льготный кредит на выплату зарплаты;</w:t>
      </w:r>
    </w:p>
    <w:p w:rsidR="0091697F" w:rsidRDefault="0091697F" w:rsidP="009169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заемщик </w:t>
      </w:r>
      <w:hyperlink r:id="rId78" w:history="1">
        <w:r>
          <w:rPr>
            <w:rFonts w:ascii="Calibri" w:hAnsi="Calibri" w:cs="Calibri"/>
            <w:color w:val="0000FF"/>
            <w:sz w:val="28"/>
            <w:szCs w:val="28"/>
          </w:rPr>
          <w:t>сам решает</w:t>
        </w:r>
      </w:hyperlink>
      <w:r>
        <w:rPr>
          <w:rFonts w:ascii="Calibri" w:hAnsi="Calibri" w:cs="Calibri"/>
          <w:sz w:val="28"/>
          <w:szCs w:val="28"/>
        </w:rPr>
        <w:t>, как распределить кредитные средства между работниками;</w:t>
      </w:r>
    </w:p>
    <w:p w:rsidR="0091697F" w:rsidRDefault="0091697F" w:rsidP="009169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погашение кредита за счет средств, полученных по нему же, </w:t>
      </w:r>
      <w:hyperlink r:id="rId79" w:history="1">
        <w:r>
          <w:rPr>
            <w:rFonts w:ascii="Calibri" w:hAnsi="Calibri" w:cs="Calibri"/>
            <w:color w:val="0000FF"/>
            <w:sz w:val="28"/>
            <w:szCs w:val="28"/>
          </w:rPr>
          <w:t>не субсидируется</w:t>
        </w:r>
      </w:hyperlink>
      <w:r>
        <w:rPr>
          <w:rFonts w:ascii="Calibri" w:hAnsi="Calibri" w:cs="Calibri"/>
          <w:sz w:val="28"/>
          <w:szCs w:val="28"/>
        </w:rPr>
        <w:t>;</w:t>
      </w:r>
    </w:p>
    <w:p w:rsidR="0091697F" w:rsidRDefault="0091697F" w:rsidP="009169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- кредитный договор </w:t>
      </w:r>
      <w:hyperlink r:id="rId80" w:history="1">
        <w:r>
          <w:rPr>
            <w:rFonts w:ascii="Calibri" w:hAnsi="Calibri" w:cs="Calibri"/>
            <w:color w:val="0000FF"/>
            <w:sz w:val="28"/>
            <w:szCs w:val="28"/>
          </w:rPr>
          <w:t>можно продлить</w:t>
        </w:r>
      </w:hyperlink>
      <w:r>
        <w:rPr>
          <w:rFonts w:ascii="Calibri" w:hAnsi="Calibri" w:cs="Calibri"/>
          <w:sz w:val="28"/>
          <w:szCs w:val="28"/>
        </w:rPr>
        <w:t xml:space="preserve">. Главное, чтобы он не переставал соответствовать </w:t>
      </w:r>
      <w:hyperlink w:anchor="Par0" w:history="1">
        <w:r>
          <w:rPr>
            <w:rFonts w:ascii="Calibri" w:hAnsi="Calibri" w:cs="Calibri"/>
            <w:color w:val="0000FF"/>
            <w:sz w:val="28"/>
            <w:szCs w:val="28"/>
          </w:rPr>
          <w:t>правилам</w:t>
        </w:r>
      </w:hyperlink>
      <w:r>
        <w:rPr>
          <w:rFonts w:ascii="Calibri" w:hAnsi="Calibri" w:cs="Calibri"/>
          <w:sz w:val="28"/>
          <w:szCs w:val="28"/>
        </w:rPr>
        <w:t xml:space="preserve"> госпрограммы.</w:t>
      </w: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Куда обращаться.</w:t>
      </w:r>
      <w:r>
        <w:rPr>
          <w:rFonts w:ascii="Calibri" w:hAnsi="Calibri" w:cs="Calibri"/>
          <w:sz w:val="28"/>
          <w:szCs w:val="28"/>
        </w:rPr>
        <w:t xml:space="preserve"> В банки, заключившие соглашение с Минэкономразвития по программе выдачи кредитов на поддержку занятости.</w:t>
      </w:r>
    </w:p>
    <w:p w:rsidR="0091697F" w:rsidRDefault="0091697F" w:rsidP="009169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Дополнительный вариант: безвозмездная помощь из бюджета.</w:t>
      </w:r>
      <w:r>
        <w:rPr>
          <w:rFonts w:ascii="Calibri" w:hAnsi="Calibri" w:cs="Calibri"/>
          <w:sz w:val="28"/>
          <w:szCs w:val="28"/>
        </w:rPr>
        <w:t xml:space="preserve"> Напомним, что с 1 мая заработал еще один инструмент поддержки малого и среднего бизнеса из пострадавших отраслей - безвозмездные выплаты из бюджета на любые неотложные нужды. Подробнее об этих выплатах читайте в </w:t>
      </w:r>
      <w:hyperlink r:id="rId81" w:history="1">
        <w:r>
          <w:rPr>
            <w:rFonts w:ascii="Calibri" w:hAnsi="Calibri" w:cs="Calibri"/>
            <w:color w:val="0000FF"/>
            <w:sz w:val="28"/>
            <w:szCs w:val="28"/>
          </w:rPr>
          <w:t>обзоре</w:t>
        </w:r>
      </w:hyperlink>
      <w:r>
        <w:rPr>
          <w:rFonts w:ascii="Calibri" w:hAnsi="Calibri" w:cs="Calibri"/>
          <w:sz w:val="28"/>
          <w:szCs w:val="28"/>
        </w:rPr>
        <w:t>.</w:t>
      </w: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1697F" w:rsidRDefault="0091697F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Документы: </w:t>
      </w:r>
      <w:hyperlink r:id="rId82" w:history="1">
        <w:r>
          <w:rPr>
            <w:rFonts w:ascii="Calibri" w:hAnsi="Calibri" w:cs="Calibri"/>
            <w:i/>
            <w:iCs/>
            <w:color w:val="0000FF"/>
            <w:sz w:val="28"/>
            <w:szCs w:val="28"/>
          </w:rPr>
          <w:t>Постановление</w:t>
        </w:r>
      </w:hyperlink>
      <w:r>
        <w:rPr>
          <w:rFonts w:ascii="Calibri" w:hAnsi="Calibri" w:cs="Calibri"/>
          <w:i/>
          <w:iCs/>
          <w:sz w:val="28"/>
          <w:szCs w:val="28"/>
        </w:rPr>
        <w:t xml:space="preserve"> Правительства РФ от 02.04.2020 N 422</w:t>
      </w:r>
    </w:p>
    <w:p w:rsidR="00E47C64" w:rsidRDefault="00E47C64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E47C64" w:rsidRDefault="00E47C64" w:rsidP="0091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47C64" w:rsidRPr="00113CF0" w:rsidRDefault="00E47C64" w:rsidP="00E47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2"/>
          <w:szCs w:val="32"/>
        </w:rPr>
      </w:pPr>
      <w:r w:rsidRPr="00113CF0">
        <w:rPr>
          <w:rFonts w:ascii="Calibri" w:hAnsi="Calibri" w:cs="Calibri"/>
          <w:b/>
          <w:bCs/>
          <w:sz w:val="32"/>
          <w:szCs w:val="32"/>
        </w:rPr>
        <w:t>Правительство одобрило субсидии на дезинфекцию для малого и среднего бизнеса</w:t>
      </w:r>
    </w:p>
    <w:p w:rsidR="00E47C64" w:rsidRDefault="00E47C64" w:rsidP="00E47C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Некоторые субъекты МСП получат субсидии на профилактику и дезинфекцию. Распоряжение о выделении денег на них одобрило правительство. Об этом сообщает Минэкономразвития РФ.</w:t>
      </w:r>
    </w:p>
    <w:p w:rsidR="00E47C64" w:rsidRDefault="00E47C64" w:rsidP="00E47C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субсидии смогут рассчитывать организации, деятельность которых предполагает тесный и длительный контакт персонала и посетителей. Министр экономического развития РФ назвал такие сферы для МСП:</w:t>
      </w:r>
    </w:p>
    <w:p w:rsidR="00E47C64" w:rsidRPr="00E47C64" w:rsidRDefault="00E47C64" w:rsidP="00E47C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b/>
          <w:sz w:val="28"/>
          <w:szCs w:val="28"/>
        </w:rPr>
      </w:pPr>
      <w:r w:rsidRPr="00E47C64">
        <w:rPr>
          <w:rFonts w:ascii="Calibri" w:hAnsi="Calibri" w:cs="Calibri"/>
          <w:b/>
          <w:sz w:val="28"/>
          <w:szCs w:val="28"/>
        </w:rPr>
        <w:t>- общепит (56 ОКВЭД);</w:t>
      </w:r>
    </w:p>
    <w:p w:rsidR="00E47C64" w:rsidRPr="00E47C64" w:rsidRDefault="00E47C64" w:rsidP="00E47C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b/>
          <w:sz w:val="28"/>
          <w:szCs w:val="28"/>
        </w:rPr>
      </w:pPr>
      <w:r w:rsidRPr="00E47C64">
        <w:rPr>
          <w:rFonts w:ascii="Calibri" w:hAnsi="Calibri" w:cs="Calibri"/>
          <w:b/>
          <w:sz w:val="28"/>
          <w:szCs w:val="28"/>
        </w:rPr>
        <w:t>- бытовые услуги (ремонт, стирка, химчистка, услуги парикмахерских и салонов красоты - 95, 96.01, 96.02 ОКВЭД);</w:t>
      </w:r>
    </w:p>
    <w:p w:rsidR="00E47C64" w:rsidRDefault="00E47C64" w:rsidP="00E47C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Размер субсидии определен как расходы на профилактические и дезинфекционные мероприятия:</w:t>
      </w:r>
    </w:p>
    <w:p w:rsidR="00E47C64" w:rsidRDefault="00E47C64" w:rsidP="00E47C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первоначальные - 15 тыс. руб.;</w:t>
      </w:r>
    </w:p>
    <w:p w:rsidR="00E47C64" w:rsidRDefault="00E47C64" w:rsidP="00E47C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текущие - (6,5 тыс. руб.) х (количество работников в мае 2020 года).</w:t>
      </w:r>
    </w:p>
    <w:p w:rsidR="00E47C64" w:rsidRDefault="00E47C64" w:rsidP="00E47C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Чтобы получить субсидию, потребуется направить заявление в электронной форме 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" w:hAnsi="Calibri" w:cs="Calibri"/>
          <w:sz w:val="28"/>
          <w:szCs w:val="28"/>
        </w:rPr>
        <w:t xml:space="preserve"> налоговую. Это можно будет сделать через личный кабинет налогоплательщика с 15 июля до 15 августа 2020 года. По словам председателя правительства РФ, получить субсидию максимально просто.</w:t>
      </w:r>
    </w:p>
    <w:p w:rsidR="00E47C64" w:rsidRDefault="00E47C64" w:rsidP="00E47C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lastRenderedPageBreak/>
        <w:t>Документы: Информация Минэкономразвития России от 25.06.2020 (https://economy.gov.ru/material/news/ekonomika_bez_virusa/biznes_i_sonko_smogut_vospolzovatsya_subsidiyami_na_sredstva_dezinfekcii_s_15_iyulya.html)</w:t>
      </w:r>
    </w:p>
    <w:p w:rsidR="00E47C64" w:rsidRDefault="00E47C64" w:rsidP="00E47C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Стенограмма заседания Правительства РФ от 25.06.2020 (http://government.ru/meetings/39924/stenograms/)</w:t>
      </w:r>
    </w:p>
    <w:p w:rsidR="00997520" w:rsidRDefault="00997520" w:rsidP="00407985">
      <w:pPr>
        <w:rPr>
          <w:sz w:val="28"/>
          <w:szCs w:val="28"/>
        </w:rPr>
      </w:pPr>
    </w:p>
    <w:sectPr w:rsidR="0099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BC"/>
    <w:rsid w:val="000A1CBC"/>
    <w:rsid w:val="00113CF0"/>
    <w:rsid w:val="001B40E6"/>
    <w:rsid w:val="001E35FB"/>
    <w:rsid w:val="001F5561"/>
    <w:rsid w:val="00407985"/>
    <w:rsid w:val="00543EC4"/>
    <w:rsid w:val="00695A8F"/>
    <w:rsid w:val="008A430F"/>
    <w:rsid w:val="0091697F"/>
    <w:rsid w:val="00997520"/>
    <w:rsid w:val="009C6A9A"/>
    <w:rsid w:val="00C9210A"/>
    <w:rsid w:val="00E47C64"/>
    <w:rsid w:val="00E65A1A"/>
    <w:rsid w:val="00EF4C11"/>
    <w:rsid w:val="00EF570A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70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6A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A9A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9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70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6A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A9A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9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18C541091824397E41B864FD4DDCBAF18985D197A3E5484E07E3FDACA2C9BFFF0D64FA4D9CB57CA44107EC5FF3B844959854355163ADC6PB2AE" TargetMode="External"/><Relationship Id="rId18" Type="http://schemas.openxmlformats.org/officeDocument/2006/relationships/hyperlink" Target="consultantplus://offline/ref=7F18C541091824397E41B864FD4DDCBAF38B88D098A0E5484E07E3FDACA2C9BFFF0D64F24D9CB071F21B17E816A6BD5A9D814A304F63PA2DE" TargetMode="External"/><Relationship Id="rId26" Type="http://schemas.openxmlformats.org/officeDocument/2006/relationships/hyperlink" Target="consultantplus://offline/ref=7F1A9AC3C117CF2A7F153FB2B5356FA197D843CE63AC5A8F3918B30E6ABE5DBEF6A158E933E95DCD1A032A07CFFE0C96A8FBA4A21DB4405FE0CDF" TargetMode="External"/><Relationship Id="rId39" Type="http://schemas.openxmlformats.org/officeDocument/2006/relationships/hyperlink" Target="consultantplus://offline/ref=DC41E2772540CE89436B8C1583BEF4F9365876C6B610AE3A8765A72052FDC2164E5768633518228E5B9CB754DEDA9FAD110841DED143F027AAV7F" TargetMode="External"/><Relationship Id="rId21" Type="http://schemas.openxmlformats.org/officeDocument/2006/relationships/hyperlink" Target="consultantplus://offline/ref=7F1A9AC3C117CF2A7F153FB2B5356FA197D844C16BA45A8F3918B30E6ABE5DBEF6A158E933E95DCE1B032A07CFFE0C96A8FBA4A21DB4405FE0CDF" TargetMode="External"/><Relationship Id="rId34" Type="http://schemas.openxmlformats.org/officeDocument/2006/relationships/hyperlink" Target="consultantplus://offline/ref=DC41E2772540CE89436B8C1583BEF4F9365871C9B017AE3A8765A72052FDC2164E5768633518228E529CB754DEDA9FAD110841DED143F027AAV7F" TargetMode="External"/><Relationship Id="rId42" Type="http://schemas.openxmlformats.org/officeDocument/2006/relationships/hyperlink" Target="consultantplus://offline/ref=DC41E2772540CE89436B8C1583BEF4F9365876C6B610AE3A8765A72052FDC2164E5768633518228B559CB754DEDA9FAD110841DED143F027AAV7F" TargetMode="External"/><Relationship Id="rId47" Type="http://schemas.openxmlformats.org/officeDocument/2006/relationships/hyperlink" Target="consultantplus://offline/ref=DC41E2772540CE89436B8C1583BEF4F9365876C6B610AE3A8765A72052FDC2164E5768633518228B569CB754DEDA9FAD110841DED143F027AAV7F" TargetMode="External"/><Relationship Id="rId50" Type="http://schemas.openxmlformats.org/officeDocument/2006/relationships/hyperlink" Target="consultantplus://offline/ref=DC41E2772540CE89436B8C1583BEF4F9365876C6B610AE3A8765A72052FDC2164E5768633518228B539CB754DEDA9FAD110841DED143F027AAV7F" TargetMode="External"/><Relationship Id="rId55" Type="http://schemas.openxmlformats.org/officeDocument/2006/relationships/hyperlink" Target="consultantplus://offline/ref=DC41E2772540CE89436B8C1583BEF4F9365876C6B610AE3A8765A72052FDC2164E5768633518238D579CB754DEDA9FAD110841DED143F027AAV7F" TargetMode="External"/><Relationship Id="rId63" Type="http://schemas.openxmlformats.org/officeDocument/2006/relationships/hyperlink" Target="consultantplus://offline/ref=23B9CEDC61C54D71BE1B7A1F2D9014CEF459EE1215E31E61332601C9355C4E1A5417223653092AD301D91292B1215175C9D8D9E6AF7875F4pB0EF" TargetMode="External"/><Relationship Id="rId68" Type="http://schemas.openxmlformats.org/officeDocument/2006/relationships/hyperlink" Target="consultantplus://offline/ref=23B9CEDC61C54D71BE1B7A1F2D9014CEF459EE1215E31E61332601C9355C4E1A5417223653092AD406D91292B1215175C9D8D9E6AF7875F4pB0EF" TargetMode="External"/><Relationship Id="rId76" Type="http://schemas.openxmlformats.org/officeDocument/2006/relationships/hyperlink" Target="consultantplus://offline/ref=23B9CEDC61C54D71BE1B7A1F2D9014CEF459EB111FE31E61332601C9355C4E1A5417223653092BD402D91292B1215175C9D8D9E6AF7875F4pB0EF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023DECB0C77CA36421019A02C3416CB1C6B18BF8C4315E3591564ED5346133FC291595A44F0A60CB8FAAB4C13026D04688F35A302C56525EK310E" TargetMode="External"/><Relationship Id="rId71" Type="http://schemas.openxmlformats.org/officeDocument/2006/relationships/hyperlink" Target="consultantplus://offline/ref=23B9CEDC61C54D71BE1B7A1F2D9014CEF459EA191BE31E61332601C9355C4E1A5417223653092BD104D91292B1215175C9D8D9E6AF7875F4pB0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F18C541091824397E41B864FD4DDCBAF38B88D098A0E5484E07E3FDACA2C9BFFF0D64F24D9CB771F21B17E816A6BD5A9D814A304F63PA2DE" TargetMode="External"/><Relationship Id="rId29" Type="http://schemas.openxmlformats.org/officeDocument/2006/relationships/hyperlink" Target="consultantplus://offline/ref=2138C4860793167E0FEE5090C47EBF2519179E9AC54F598D90112BAB57036CA552F067BFDB034B7B491AB70756C9DA90F342F550812B6874t9m6F" TargetMode="External"/><Relationship Id="rId11" Type="http://schemas.openxmlformats.org/officeDocument/2006/relationships/hyperlink" Target="consultantplus://offline/ref=7F18C541091824397E41B864FD4DDCBAF18985D197A3E5484E07E3FDACA2C9BFFF0D64FA4D9CB57FAF4107EC5FF3B844959854355163ADC6PB2AE" TargetMode="External"/><Relationship Id="rId24" Type="http://schemas.openxmlformats.org/officeDocument/2006/relationships/hyperlink" Target="consultantplus://offline/ref=7F1A9AC3C117CF2A7F153FB2B5356FA197D844C16BA45A8F3918B30E6ABE5DBEF6A158E933E95DCE1E032A07CFFE0C96A8FBA4A21DB4405FE0CDF" TargetMode="External"/><Relationship Id="rId32" Type="http://schemas.openxmlformats.org/officeDocument/2006/relationships/hyperlink" Target="consultantplus://offline/ref=DC41E2772540CE89436B8C1583BEF4F9365876C6B610AE3A8765A72052FDC2164E5768633518228E559CB754DEDA9FAD110841DED143F027AAV7F" TargetMode="External"/><Relationship Id="rId37" Type="http://schemas.openxmlformats.org/officeDocument/2006/relationships/hyperlink" Target="consultantplus://offline/ref=DC41E2772540CE89436B8C1583BEF4F9365874C9B616AE3A8765A72052FDC2165C57306F35103C8F5589E10598A8VFF" TargetMode="External"/><Relationship Id="rId40" Type="http://schemas.openxmlformats.org/officeDocument/2006/relationships/hyperlink" Target="consultantplus://offline/ref=DC41E2772540CE89436B8C1583BEF4F9365876C6B610AE3A8765A72052FDC2164E5768633518228E5A9CB754DEDA9FAD110841DED143F027AAV7F" TargetMode="External"/><Relationship Id="rId45" Type="http://schemas.openxmlformats.org/officeDocument/2006/relationships/hyperlink" Target="consultantplus://offline/ref=DC41E2772540CE89436B8C1583BEF4F9365876C6B610AE3A8765A72052FDC2164E5768633518228B519CB754DEDA9FAD110841DED143F027AAV7F" TargetMode="External"/><Relationship Id="rId53" Type="http://schemas.openxmlformats.org/officeDocument/2006/relationships/hyperlink" Target="consultantplus://offline/ref=DC41E2772540CE89436B8C1583BEF4F9365876C6B610AE3A8765A72052FDC2164E5768633518228A559CB754DEDA9FAD110841DED143F027AAV7F" TargetMode="External"/><Relationship Id="rId58" Type="http://schemas.openxmlformats.org/officeDocument/2006/relationships/hyperlink" Target="consultantplus://offline/ref=DC41E2772540CE89436B8C1583BEF4F9365876C6B610AE3A8765A72052FDC2164E5768633518228B539CB754DEDA9FAD110841DED143F027AAV7F" TargetMode="External"/><Relationship Id="rId66" Type="http://schemas.openxmlformats.org/officeDocument/2006/relationships/hyperlink" Target="consultantplus://offline/ref=23B9CEDC61C54D71BE1B7A1F2D9014CEF459EE1215E31E61332601C9355C4E1A5417223653092AD300D91292B1215175C9D8D9E6AF7875F4pB0EF" TargetMode="External"/><Relationship Id="rId74" Type="http://schemas.openxmlformats.org/officeDocument/2006/relationships/hyperlink" Target="consultantplus://offline/ref=23B9CEDC61C54D71BE1B7A1F2D9014CEF459EE1215E31E61332601C9355C4E1A5417223653092BD307D91292B1215175C9D8D9E6AF7875F4pB0EF" TargetMode="External"/><Relationship Id="rId79" Type="http://schemas.openxmlformats.org/officeDocument/2006/relationships/hyperlink" Target="consultantplus://offline/ref=23B9CEDC61C54D71BE1B7A1F2D9014CEF459EB111FE31E61332601C9355C4E1A5417223653092BD303D91292B1215175C9D8D9E6AF7875F4pB0EF" TargetMode="External"/><Relationship Id="rId5" Type="http://schemas.openxmlformats.org/officeDocument/2006/relationships/hyperlink" Target="consultantplus://offline/ref=2652322F34EC6D5477EE5A1602D9D9FF305E6D679D6889D1852E06A7790559E95139DCC1C9F44B2B13D8360520l5w4E" TargetMode="External"/><Relationship Id="rId61" Type="http://schemas.openxmlformats.org/officeDocument/2006/relationships/hyperlink" Target="consultantplus://offline/ref=23B9CEDC61C54D71BE1B7A1F2D9014CEF459EE1215E31E61332601C9355C4E1A5417223653092BD101D91292B1215175C9D8D9E6AF7875F4pB0EF" TargetMode="External"/><Relationship Id="rId82" Type="http://schemas.openxmlformats.org/officeDocument/2006/relationships/hyperlink" Target="consultantplus://offline/ref=23B9CEDC61C54D71BE1B7A1F2D9014CEF459EE1215E31E61332601C9355C4E1A46177A3A530135D003CC44C3F7p704F" TargetMode="External"/><Relationship Id="rId10" Type="http://schemas.openxmlformats.org/officeDocument/2006/relationships/hyperlink" Target="consultantplus://offline/ref=7F18C541091824397E41B864FD4DDCBAF18985D197A3E5484E07E3FDACA2C9BFFF0D64FA4D9CB57FAE4107EC5FF3B844959854355163ADC6PB2AE" TargetMode="External"/><Relationship Id="rId19" Type="http://schemas.openxmlformats.org/officeDocument/2006/relationships/hyperlink" Target="consultantplus://offline/ref=7F18C541091824397E41B864FD4DDCBAF18985DC93A4E5484E07E3FDACA2C9BFED0D3CF64D94AB7AA15451BD19PA26E" TargetMode="External"/><Relationship Id="rId31" Type="http://schemas.openxmlformats.org/officeDocument/2006/relationships/hyperlink" Target="consultantplus://offline/ref=2138C4860793167E0FEE5090C47EBF2519179F96C24A598D90112BAB57036CA540F03FB3DB0B547A4E0FE15610t9mCF" TargetMode="External"/><Relationship Id="rId44" Type="http://schemas.openxmlformats.org/officeDocument/2006/relationships/hyperlink" Target="consultantplus://offline/ref=DC41E2772540CE89436B8C1583BEF4F9365876C6B610AE3A8765A72052FDC2164E5768633518228B539CB754DEDA9FAD110841DED143F027AAV7F" TargetMode="External"/><Relationship Id="rId52" Type="http://schemas.openxmlformats.org/officeDocument/2006/relationships/hyperlink" Target="consultantplus://offline/ref=DC41E2772540CE89436B8C1583BEF4F9365876C6B610AE3A8765A72052FDC2164E5768633518238D569CB754DEDA9FAD110841DED143F027AAV7F" TargetMode="External"/><Relationship Id="rId60" Type="http://schemas.openxmlformats.org/officeDocument/2006/relationships/hyperlink" Target="consultantplus://offline/ref=23B9CEDC61C54D71BE1B7A1F2D9014CEF459EE1215E31E61332601C9355C4E1A5417223653092AD401D91292B1215175C9D8D9E6AF7875F4pB0EF" TargetMode="External"/><Relationship Id="rId65" Type="http://schemas.openxmlformats.org/officeDocument/2006/relationships/hyperlink" Target="consultantplus://offline/ref=23B9CEDC61C54D71BE1B6404289014CEF459EA1219E61E61332601C9355C4E1A5417223653092BD000D91292B1215175C9D8D9E6AF7875F4pB0EF" TargetMode="External"/><Relationship Id="rId73" Type="http://schemas.openxmlformats.org/officeDocument/2006/relationships/hyperlink" Target="consultantplus://offline/ref=23B9CEDC61C54D71BE1B7A1F2D9014CEF459EF191DE21E61332601C9355C4E1A46177A3A530135D003CC44C3F7p704F" TargetMode="External"/><Relationship Id="rId78" Type="http://schemas.openxmlformats.org/officeDocument/2006/relationships/hyperlink" Target="consultantplus://offline/ref=23B9CEDC61C54D71BE1B7A1F2D9014CEF459EB111FE31E61332601C9355C4E1A5417223653092BD603D91292B1215175C9D8D9E6AF7875F4pB0EF" TargetMode="External"/><Relationship Id="rId81" Type="http://schemas.openxmlformats.org/officeDocument/2006/relationships/hyperlink" Target="consultantplus://offline/ref=23B9CEDC61C54D71BE1B7A1F2D9014CEF459EE151FE21E61332601C9355C4E1A46177A3A530135D003CC44C3F7p70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3DECB0C77CA36421019A02C3416CB1C6B18AF4C4375E3591564ED5346133FC291595A44F0A60CF8EAAB4C13026D04688F35A302C56525EK310E" TargetMode="External"/><Relationship Id="rId14" Type="http://schemas.openxmlformats.org/officeDocument/2006/relationships/hyperlink" Target="consultantplus://offline/ref=7F18C541091824397E41B864FD4DDCBAF18985D197A3E5484E07E3FDACA2C9BFFF0D64FA4D9CB57CA74107EC5FF3B844959854355163ADC6PB2AE" TargetMode="External"/><Relationship Id="rId22" Type="http://schemas.openxmlformats.org/officeDocument/2006/relationships/hyperlink" Target="consultantplus://offline/ref=7F1A9AC3C117CF2A7F153FB2B5356FA197DE45C769AC5A8F3918B30E6ABE5DBEF6A158E933E85DC519032A07CFFE0C96A8FBA4A21DB4405FE0CDF" TargetMode="External"/><Relationship Id="rId27" Type="http://schemas.openxmlformats.org/officeDocument/2006/relationships/hyperlink" Target="consultantplus://offline/ref=7F1A9AC3C117CF2A7F153FB2B5356FA197D844C16BA45A8F3918B30E6ABE5DBEF6A158E933E95DCE1B032A07CFFE0C96A8FBA4A21DB4405FE0CDF" TargetMode="External"/><Relationship Id="rId30" Type="http://schemas.openxmlformats.org/officeDocument/2006/relationships/hyperlink" Target="consultantplus://offline/ref=2138C4860793167E0FEE5090C47EBF2519179E9AC54F598D90112BAB57036CA552F067BFDB034A78411AB70756C9DA90F342F550812B6874t9m6F" TargetMode="External"/><Relationship Id="rId35" Type="http://schemas.openxmlformats.org/officeDocument/2006/relationships/hyperlink" Target="consultantplus://offline/ref=DC41E2772540CE89436B8C1583BEF4F9365876C6B610AE3A8765A72052FDC2164E57686335182389519CB754DEDA9FAD110841DED143F027AAV7F" TargetMode="External"/><Relationship Id="rId43" Type="http://schemas.openxmlformats.org/officeDocument/2006/relationships/hyperlink" Target="consultantplus://offline/ref=DC41E2772540CE89436B8C1583BEF4F9365876C6B610AE3A8765A72052FDC2164E5768633518228D539CB754DEDA9FAD110841DED143F027AAV7F" TargetMode="External"/><Relationship Id="rId48" Type="http://schemas.openxmlformats.org/officeDocument/2006/relationships/hyperlink" Target="consultantplus://offline/ref=DC41E2772540CE89436B8C1583BEF4F9365876C6B610AE3A8765A72052FDC2164E5768633518228B539CB754DEDA9FAD110841DED143F027AAV7F" TargetMode="External"/><Relationship Id="rId56" Type="http://schemas.openxmlformats.org/officeDocument/2006/relationships/hyperlink" Target="consultantplus://offline/ref=DC41E2772540CE89436B8C1583BEF4F9365876C8B419AE3A8765A72052FDC2165C57306F35103C8F5589E10598A8VFF" TargetMode="External"/><Relationship Id="rId64" Type="http://schemas.openxmlformats.org/officeDocument/2006/relationships/hyperlink" Target="consultantplus://offline/ref=23B9CEDC61C54D71BE1B7A1F2D9014CEF459EE1215E31E61332601C9355C4E1A5417223653092BD300D91292B1215175C9D8D9E6AF7875F4pB0EF" TargetMode="External"/><Relationship Id="rId69" Type="http://schemas.openxmlformats.org/officeDocument/2006/relationships/hyperlink" Target="consultantplus://offline/ref=23B9CEDC61C54D71BE1B7A1F2D9014CEF459EF191DE21E61332601C9355C4E1A46177A3A530135D003CC44C3F7p704F" TargetMode="External"/><Relationship Id="rId77" Type="http://schemas.openxmlformats.org/officeDocument/2006/relationships/hyperlink" Target="consultantplus://offline/ref=23B9CEDC61C54D71BE1B7A1F2D9014CEF459EB111FE31E61332601C9355C4E1A5417223653092BD300D91292B1215175C9D8D9E6AF7875F4pB0EF" TargetMode="External"/><Relationship Id="rId8" Type="http://schemas.openxmlformats.org/officeDocument/2006/relationships/hyperlink" Target="consultantplus://offline/ref=023DECB0C77CA36421019A02C3416CB1C6B18CFDC6315E3591564ED5346133FC291595A44F0A60CC8EAAB4C13026D04688F35A302C56525EK310E" TargetMode="External"/><Relationship Id="rId51" Type="http://schemas.openxmlformats.org/officeDocument/2006/relationships/hyperlink" Target="consultantplus://offline/ref=DC41E2772540CE89436B8C1583BEF4F9365876C6B610AE3A8765A72052FDC2164E5768633518228B519CB754DEDA9FAD110841DED143F027AAV7F" TargetMode="External"/><Relationship Id="rId72" Type="http://schemas.openxmlformats.org/officeDocument/2006/relationships/hyperlink" Target="consultantplus://offline/ref=23B9CEDC61C54D71BE1B7A1F2D9014CEF459EE1215E31E61332601C9355C4E1A5417223653092AD407D91292B1215175C9D8D9E6AF7875F4pB0EF" TargetMode="External"/><Relationship Id="rId80" Type="http://schemas.openxmlformats.org/officeDocument/2006/relationships/hyperlink" Target="consultantplus://offline/ref=23B9CEDC61C54D71BE1B7A1F2D9014CEF459EB111FE31E61332601C9355C4E1A5417223653092BD407D91292B1215175C9D8D9E6AF7875F4pB0E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F18C541091824397E41B864FD4DDCBAF18985D197A3E5484E07E3FDACA2C9BFFF0D64FA4D9CB57CA64107EC5FF3B844959854355163ADC6PB2AE" TargetMode="External"/><Relationship Id="rId17" Type="http://schemas.openxmlformats.org/officeDocument/2006/relationships/hyperlink" Target="https://www.nalog.ru/rn77/news/activities_fts/9836976/" TargetMode="External"/><Relationship Id="rId25" Type="http://schemas.openxmlformats.org/officeDocument/2006/relationships/hyperlink" Target="consultantplus://offline/ref=7F1A9AC3C117CF2A7F153FB2B5356FA197D844C16BA45A8F3918B30E6ABE5DBEF6A158E933E95DCE1F032A07CFFE0C96A8FBA4A21DB4405FE0CDF" TargetMode="External"/><Relationship Id="rId33" Type="http://schemas.openxmlformats.org/officeDocument/2006/relationships/hyperlink" Target="consultantplus://offline/ref=DC41E2772540CE89436B8C1583BEF4F9365876C6B610AE3A8765A72052FDC2164E5768633518228C5B9CB754DEDA9FAD110841DED143F027AAV7F" TargetMode="External"/><Relationship Id="rId38" Type="http://schemas.openxmlformats.org/officeDocument/2006/relationships/hyperlink" Target="consultantplus://offline/ref=DC41E2772540CE89436B8C1583BEF4F9365876C6B610AE3A8765A72052FDC2164E5768633518228B529CB754DEDA9FAD110841DED143F027AAV7F" TargetMode="External"/><Relationship Id="rId46" Type="http://schemas.openxmlformats.org/officeDocument/2006/relationships/hyperlink" Target="consultantplus://offline/ref=DC41E2772540CE89436B8C1583BEF4F9365876C6B610AE3A8765A72052FDC2164E5768633518228A519CB754DEDA9FAD110841DED143F027AAV7F" TargetMode="External"/><Relationship Id="rId59" Type="http://schemas.openxmlformats.org/officeDocument/2006/relationships/hyperlink" Target="consultantplus://offline/ref=DC41E2772540CE89436B8C1583BEF4F9365876C6B610AE3A8765A72052FDC2165C57306F35103C8F5589E10598A8VFF" TargetMode="External"/><Relationship Id="rId67" Type="http://schemas.openxmlformats.org/officeDocument/2006/relationships/hyperlink" Target="consultantplus://offline/ref=23B9CEDC61C54D71BE1B7A1F2D9014CEF459EA191BE31E61332601C9355C4E1A5417223653092BD104D91292B1215175C9D8D9E6AF7875F4pB0EF" TargetMode="External"/><Relationship Id="rId20" Type="http://schemas.openxmlformats.org/officeDocument/2006/relationships/hyperlink" Target="consultantplus://offline/ref=7F1A9AC3C117CF2A7F153FB2B5356FA197D842CF68AD5A8F3918B30E6ABE5DBEF6A158E933E95DCC1F032A07CFFE0C96A8FBA4A21DB4405FE0CDF" TargetMode="External"/><Relationship Id="rId41" Type="http://schemas.openxmlformats.org/officeDocument/2006/relationships/hyperlink" Target="consultantplus://offline/ref=DC41E2772540CE89436B8C1583BEF4F9365876C6B610AE3A8765A72052FDC2164E5768633518238F529CB754DEDA9FAD110841DED143F027AAV7F" TargetMode="External"/><Relationship Id="rId54" Type="http://schemas.openxmlformats.org/officeDocument/2006/relationships/hyperlink" Target="consultantplus://offline/ref=DC41E2772540CE89436B8C1583BEF4F9365876C6B610AE3A8765A72052FDC2164E5768633518228A5B9CB754DEDA9FAD110841DED143F027AAV7F" TargetMode="External"/><Relationship Id="rId62" Type="http://schemas.openxmlformats.org/officeDocument/2006/relationships/hyperlink" Target="consultantplus://offline/ref=23B9CEDC61C54D71BE1B7A1F2D9014CEF459EE121DE71E61332601C9355C4E1A5417223653092BD406D91292B1215175C9D8D9E6AF7875F4pB0EF" TargetMode="External"/><Relationship Id="rId70" Type="http://schemas.openxmlformats.org/officeDocument/2006/relationships/hyperlink" Target="consultantplus://offline/ref=23B9CEDC61C54D71BE1B7A1F2D9014CEF459EE1215E31E61332601C9355C4E1A5417223653092BD307D91292B1215175C9D8D9E6AF7875F4pB0EF" TargetMode="External"/><Relationship Id="rId75" Type="http://schemas.openxmlformats.org/officeDocument/2006/relationships/hyperlink" Target="consultantplus://offline/ref=23B9CEDC61C54D71BE1B7A1F2D9014CEF459EE1215E31E61332601C9355C4E1A5417223653092AD404D91292B1215175C9D8D9E6AF7875F4pB0EF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78A1DC54F99FDF4143F5375D7AD2339&amp;req=doc&amp;base=RZR&amp;n=354470&amp;REFFIELD=134&amp;REFDST=100054&amp;REFDOC=352938&amp;REFBASE=RZR&amp;stat=refcode%3D10881%3Bindex%3D71&amp;date=09.07.2020" TargetMode="External"/><Relationship Id="rId15" Type="http://schemas.openxmlformats.org/officeDocument/2006/relationships/hyperlink" Target="consultantplus://offline/ref=7F18C541091824397E41B864FD4DDCBAF18985D197A3E5484E07E3FDACA2C9BFFF0D64FA4D9CB57DA44107EC5FF3B844959854355163ADC6PB2AE" TargetMode="External"/><Relationship Id="rId23" Type="http://schemas.openxmlformats.org/officeDocument/2006/relationships/hyperlink" Target="consultantplus://offline/ref=7F1A9AC3C117CF2A7F153FB2B5356FA197D844C16BA45A8F3918B30E6ABE5DBEF6A158E933E95DCE19032A07CFFE0C96A8FBA4A21DB4405FE0CDF" TargetMode="External"/><Relationship Id="rId28" Type="http://schemas.openxmlformats.org/officeDocument/2006/relationships/hyperlink" Target="consultantplus://offline/ref=7F1A9AC3C117CF2A7F153FB2B5356FA197D844CE6DA65A8F3918B30E6ABE5DBEF6A158E933E95DCC12032A07CFFE0C96A8FBA4A21DB4405FE0CDF" TargetMode="External"/><Relationship Id="rId36" Type="http://schemas.openxmlformats.org/officeDocument/2006/relationships/hyperlink" Target="consultantplus://offline/ref=DC41E2772540CE89436B8C1583BEF4F9365876C6B610AE3A8765A72052FDC2164E5768633518228B5B9CB754DEDA9FAD110841DED143F027AAV7F" TargetMode="External"/><Relationship Id="rId49" Type="http://schemas.openxmlformats.org/officeDocument/2006/relationships/hyperlink" Target="consultantplus://offline/ref=DC41E2772540CE89436B8C1583BEF4F9365876C6B610AE3A8765A72052FDC2164E5768633518228A569CB754DEDA9FAD110841DED143F027AAV7F" TargetMode="External"/><Relationship Id="rId57" Type="http://schemas.openxmlformats.org/officeDocument/2006/relationships/hyperlink" Target="consultantplus://offline/ref=DC41E2772540CE89436B8C1583BEF4F9365876C6B610AE3A8765A72052FDC2164E5768633518228B569CB754DEDA9FAD110841DED143F027AAV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4126</Words>
  <Characters>23520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11</cp:revision>
  <cp:lastPrinted>2020-07-09T06:57:00Z</cp:lastPrinted>
  <dcterms:created xsi:type="dcterms:W3CDTF">2020-07-08T04:49:00Z</dcterms:created>
  <dcterms:modified xsi:type="dcterms:W3CDTF">2020-07-09T07:41:00Z</dcterms:modified>
</cp:coreProperties>
</file>