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7.3. Подпрограмма </w:t>
      </w:r>
      <w:r>
        <w:rPr>
          <w:b/>
          <w:sz w:val="26"/>
          <w:szCs w:val="26"/>
          <w:u w:val="single"/>
        </w:rPr>
        <w:t>«Развитие сельскохозяйственной кооперации в Калужской области»</w:t>
      </w:r>
      <w:r>
        <w:rPr>
          <w:b/>
          <w:sz w:val="26"/>
          <w:szCs w:val="26"/>
        </w:rPr>
        <w:t xml:space="preserve"> </w:t>
      </w:r>
    </w:p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D161D" w:rsidRDefault="00AD161D" w:rsidP="00AD161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AD161D" w:rsidRDefault="00AD161D" w:rsidP="00AD161D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  <w:u w:val="single"/>
        </w:rPr>
        <w:t xml:space="preserve">«Развитие сельскохозяйственной кооперации </w:t>
      </w:r>
    </w:p>
    <w:p w:rsidR="00AD161D" w:rsidRDefault="00AD161D" w:rsidP="00AD161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в Калужской области»</w:t>
      </w:r>
    </w:p>
    <w:p w:rsidR="00AD161D" w:rsidRDefault="00AD161D" w:rsidP="00AD16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600"/>
        <w:gridCol w:w="768"/>
        <w:gridCol w:w="671"/>
        <w:gridCol w:w="671"/>
        <w:gridCol w:w="671"/>
        <w:gridCol w:w="671"/>
        <w:gridCol w:w="741"/>
        <w:gridCol w:w="671"/>
        <w:gridCol w:w="671"/>
      </w:tblGrid>
      <w:tr w:rsidR="00AD161D" w:rsidTr="00AD161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aff2"/>
              <w:numPr>
                <w:ilvl w:val="0"/>
                <w:numId w:val="3"/>
              </w:numPr>
              <w:tabs>
                <w:tab w:val="left" w:pos="0"/>
                <w:tab w:val="num" w:pos="280"/>
              </w:tabs>
              <w:autoSpaceDE w:val="0"/>
              <w:autoSpaceDN w:val="0"/>
              <w:adjustRightInd w:val="0"/>
              <w:spacing w:line="240" w:lineRule="auto"/>
              <w:ind w:left="280" w:hanging="28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Соисполнитель государственной программы 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</w:rPr>
              <w:t>Министерство сельского хозяйства Калужской области</w:t>
            </w:r>
          </w:p>
        </w:tc>
      </w:tr>
      <w:tr w:rsidR="00AD161D" w:rsidTr="00AD161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aff2"/>
              <w:numPr>
                <w:ilvl w:val="0"/>
                <w:numId w:val="3"/>
              </w:numPr>
              <w:tabs>
                <w:tab w:val="left" w:pos="0"/>
                <w:tab w:val="num" w:pos="280"/>
              </w:tabs>
              <w:autoSpaceDE w:val="0"/>
              <w:autoSpaceDN w:val="0"/>
              <w:adjustRightInd w:val="0"/>
              <w:spacing w:line="240" w:lineRule="auto"/>
              <w:ind w:left="280" w:hanging="28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Министерство сельского хозяйства Калужской области,</w:t>
            </w:r>
          </w:p>
          <w:p w:rsidR="00AD161D" w:rsidRDefault="00AD16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</w:rPr>
              <w:t>хозяйствующие субъекты (по согласованию)</w:t>
            </w:r>
          </w:p>
        </w:tc>
      </w:tr>
      <w:tr w:rsidR="00AD161D" w:rsidTr="00AD161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aff2"/>
              <w:numPr>
                <w:ilvl w:val="0"/>
                <w:numId w:val="3"/>
              </w:numPr>
              <w:tabs>
                <w:tab w:val="left" w:pos="0"/>
                <w:tab w:val="num" w:pos="280"/>
              </w:tabs>
              <w:autoSpaceDE w:val="0"/>
              <w:autoSpaceDN w:val="0"/>
              <w:adjustRightInd w:val="0"/>
              <w:spacing w:line="240" w:lineRule="auto"/>
              <w:ind w:left="280" w:hanging="28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стимулирование развития сельскохозяйственной и потребительской кооперации </w:t>
            </w:r>
          </w:p>
        </w:tc>
      </w:tr>
      <w:tr w:rsidR="00AD161D" w:rsidTr="00AD161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pStyle w:val="aff2"/>
              <w:numPr>
                <w:ilvl w:val="0"/>
                <w:numId w:val="3"/>
              </w:numPr>
              <w:tabs>
                <w:tab w:val="left" w:pos="0"/>
                <w:tab w:val="num" w:pos="280"/>
              </w:tabs>
              <w:autoSpaceDE w:val="0"/>
              <w:autoSpaceDN w:val="0"/>
              <w:adjustRightInd w:val="0"/>
              <w:spacing w:line="240" w:lineRule="auto"/>
              <w:ind w:left="280" w:hanging="28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Задачи подпрограммы </w:t>
            </w:r>
          </w:p>
          <w:p w:rsidR="00AD161D" w:rsidRDefault="00AD161D">
            <w:pPr>
              <w:pStyle w:val="aff2"/>
              <w:tabs>
                <w:tab w:val="left" w:pos="0"/>
                <w:tab w:val="num" w:pos="280"/>
              </w:tabs>
              <w:autoSpaceDE w:val="0"/>
              <w:autoSpaceDN w:val="0"/>
              <w:adjustRightInd w:val="0"/>
              <w:spacing w:line="240" w:lineRule="auto"/>
              <w:ind w:left="280" w:hanging="28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numPr>
                <w:ilvl w:val="0"/>
                <w:numId w:val="4"/>
              </w:numPr>
              <w:tabs>
                <w:tab w:val="num" w:pos="187"/>
                <w:tab w:val="left" w:pos="548"/>
              </w:tabs>
              <w:suppressAutoHyphens/>
              <w:ind w:left="47"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действующих, создание новых кооперативов и стимулирование их объединения;</w:t>
            </w:r>
          </w:p>
          <w:p w:rsidR="00AD161D" w:rsidRDefault="00AD161D">
            <w:pPr>
              <w:numPr>
                <w:ilvl w:val="0"/>
                <w:numId w:val="4"/>
              </w:numPr>
              <w:tabs>
                <w:tab w:val="num" w:pos="187"/>
                <w:tab w:val="left" w:pos="548"/>
              </w:tabs>
              <w:suppressAutoHyphens/>
              <w:ind w:left="47" w:firstLine="280"/>
              <w:rPr>
                <w:sz w:val="26"/>
                <w:szCs w:val="26"/>
              </w:rPr>
            </w:pPr>
            <w:hyperlink r:id="rId5" w:anchor="Par976" w:history="1">
              <w:r>
                <w:rPr>
                  <w:rStyle w:val="a3"/>
                  <w:rFonts w:eastAsiaTheme="majorEastAsia"/>
                  <w:color w:val="auto"/>
                  <w:sz w:val="26"/>
                  <w:szCs w:val="26"/>
                </w:rPr>
                <w:t>поддержка</w:t>
              </w:r>
            </w:hyperlink>
            <w:r>
              <w:rPr>
                <w:sz w:val="26"/>
                <w:szCs w:val="26"/>
              </w:rPr>
              <w:t xml:space="preserve"> развития инфраструктуры агропродовольственного рынка          </w:t>
            </w:r>
          </w:p>
          <w:p w:rsidR="00AD161D" w:rsidRDefault="00AD161D">
            <w:pPr>
              <w:tabs>
                <w:tab w:val="left" w:pos="548"/>
              </w:tabs>
              <w:suppressAutoHyphens/>
              <w:rPr>
                <w:sz w:val="26"/>
                <w:szCs w:val="26"/>
              </w:rPr>
            </w:pPr>
          </w:p>
        </w:tc>
      </w:tr>
      <w:tr w:rsidR="00AD161D" w:rsidTr="00AD161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aff2"/>
              <w:numPr>
                <w:ilvl w:val="0"/>
                <w:numId w:val="3"/>
              </w:numPr>
              <w:tabs>
                <w:tab w:val="left" w:pos="0"/>
                <w:tab w:val="num" w:pos="280"/>
              </w:tabs>
              <w:autoSpaceDE w:val="0"/>
              <w:autoSpaceDN w:val="0"/>
              <w:adjustRightInd w:val="0"/>
              <w:spacing w:line="240" w:lineRule="auto"/>
              <w:ind w:left="280" w:hanging="28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основных мероприятий подпрограммы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технологическая </w:t>
            </w:r>
            <w:hyperlink r:id="rId6" w:anchor="Par451" w:history="1">
              <w:r>
                <w:rPr>
                  <w:rStyle w:val="a3"/>
                  <w:rFonts w:eastAsiaTheme="majorEastAsia"/>
                  <w:color w:val="auto"/>
                  <w:sz w:val="26"/>
                  <w:szCs w:val="26"/>
                </w:rPr>
                <w:t>модернизация</w:t>
              </w:r>
            </w:hyperlink>
            <w:r>
              <w:rPr>
                <w:sz w:val="26"/>
                <w:szCs w:val="26"/>
              </w:rPr>
              <w:t xml:space="preserve"> материально-технической базы; </w:t>
            </w:r>
          </w:p>
          <w:p w:rsidR="00AD161D" w:rsidRDefault="00AD16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развитие инфраструктуры сбыта сельскохозяйственной продукции и </w:t>
            </w:r>
            <w:proofErr w:type="spellStart"/>
            <w:r>
              <w:rPr>
                <w:sz w:val="26"/>
                <w:szCs w:val="26"/>
              </w:rPr>
              <w:t>логистического</w:t>
            </w:r>
            <w:proofErr w:type="spellEnd"/>
            <w:r>
              <w:rPr>
                <w:sz w:val="26"/>
                <w:szCs w:val="26"/>
              </w:rPr>
              <w:t xml:space="preserve"> обеспечения сельскохозяйственных рынков</w:t>
            </w:r>
          </w:p>
        </w:tc>
      </w:tr>
      <w:tr w:rsidR="00AD161D" w:rsidTr="00AD161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aff2"/>
              <w:numPr>
                <w:ilvl w:val="0"/>
                <w:numId w:val="3"/>
              </w:numPr>
              <w:tabs>
                <w:tab w:val="left" w:pos="0"/>
                <w:tab w:val="num" w:pos="280"/>
              </w:tabs>
              <w:autoSpaceDE w:val="0"/>
              <w:autoSpaceDN w:val="0"/>
              <w:adjustRightInd w:val="0"/>
              <w:spacing w:line="240" w:lineRule="auto"/>
              <w:ind w:left="280" w:hanging="28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Показатели  подпрограммы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ind w:firstLine="3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сельскохозяйственных кооперативов, реализовавших проекты развития своей материально-технической базы;</w:t>
            </w:r>
          </w:p>
          <w:p w:rsidR="00AD161D" w:rsidRDefault="00AD161D">
            <w:pPr>
              <w:ind w:firstLine="3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прирост выручки от реализации продукции (работ, услуг) сельскохозяйственных потребительских кооперативов (</w:t>
            </w:r>
            <w:proofErr w:type="gramStart"/>
            <w:r>
              <w:rPr>
                <w:sz w:val="26"/>
                <w:szCs w:val="26"/>
              </w:rPr>
              <w:t>кроме</w:t>
            </w:r>
            <w:proofErr w:type="gramEnd"/>
            <w:r>
              <w:rPr>
                <w:sz w:val="26"/>
                <w:szCs w:val="26"/>
              </w:rPr>
              <w:t xml:space="preserve"> кредитных);</w:t>
            </w:r>
          </w:p>
          <w:p w:rsidR="00AD161D" w:rsidRDefault="00AD161D">
            <w:pPr>
              <w:ind w:firstLine="3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прирост суммы займов, выданных сельскохозяйственными потребительскими кредитными кооперативами;</w:t>
            </w:r>
          </w:p>
          <w:p w:rsidR="00AD161D" w:rsidRDefault="00AD161D">
            <w:pPr>
              <w:autoSpaceDE w:val="0"/>
              <w:autoSpaceDN w:val="0"/>
              <w:adjustRightInd w:val="0"/>
              <w:ind w:firstLine="327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объем закупок сельскохозяйственной продукции и сырья</w:t>
            </w:r>
            <w:r>
              <w:rPr>
                <w:sz w:val="26"/>
                <w:szCs w:val="26"/>
              </w:rPr>
              <w:t xml:space="preserve"> организациями потребительской кооперации Калужской области</w:t>
            </w:r>
            <w:r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AD161D" w:rsidTr="00AD161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aff2"/>
              <w:numPr>
                <w:ilvl w:val="0"/>
                <w:numId w:val="3"/>
              </w:numPr>
              <w:tabs>
                <w:tab w:val="left" w:pos="0"/>
                <w:tab w:val="num" w:pos="280"/>
              </w:tabs>
              <w:autoSpaceDE w:val="0"/>
              <w:autoSpaceDN w:val="0"/>
              <w:adjustRightInd w:val="0"/>
              <w:spacing w:line="240" w:lineRule="auto"/>
              <w:ind w:left="280" w:hanging="28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2014-2020 годы, в один этап</w:t>
            </w:r>
          </w:p>
          <w:p w:rsidR="00AD161D" w:rsidRDefault="00AD161D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</w:tr>
      <w:tr w:rsidR="00AD161D" w:rsidTr="00AD161D">
        <w:trPr>
          <w:trHeight w:val="90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aff2"/>
              <w:numPr>
                <w:ilvl w:val="0"/>
                <w:numId w:val="3"/>
              </w:numPr>
              <w:tabs>
                <w:tab w:val="left" w:pos="0"/>
                <w:tab w:val="num" w:pos="280"/>
              </w:tabs>
              <w:autoSpaceDE w:val="0"/>
              <w:autoSpaceDN w:val="0"/>
              <w:adjustRightInd w:val="0"/>
              <w:spacing w:line="240" w:lineRule="auto"/>
              <w:ind w:left="280" w:hanging="28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подпрограммы за счет средств областного бюджета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годам:</w:t>
            </w:r>
          </w:p>
        </w:tc>
      </w:tr>
      <w:tr w:rsidR="00AD161D" w:rsidTr="00AD161D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AD161D" w:rsidTr="00AD161D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за счет средств областного бюджета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154 013,7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11 700,0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11 700,0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11 700,0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18 378,6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25 051,0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33 313,8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42 170,3</w:t>
            </w:r>
          </w:p>
        </w:tc>
      </w:tr>
      <w:tr w:rsidR="00AD161D" w:rsidTr="00AD161D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участникам подпрограммы:</w:t>
            </w:r>
          </w:p>
          <w:p w:rsidR="00AD161D" w:rsidRDefault="00AD16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</w:tr>
      <w:tr w:rsidR="00AD161D" w:rsidTr="00AD161D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</w:t>
            </w:r>
            <w:r>
              <w:rPr>
                <w:sz w:val="18"/>
                <w:szCs w:val="18"/>
              </w:rPr>
              <w:lastRenderedPageBreak/>
              <w:t xml:space="preserve">сельского хозяйства Калужской области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lastRenderedPageBreak/>
              <w:t>154 013,7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11 700,0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11 700,0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11 700,0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18 378,6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25 051,0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33 313,8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42 170,3</w:t>
            </w:r>
          </w:p>
        </w:tc>
      </w:tr>
      <w:tr w:rsidR="00AD161D" w:rsidTr="00AD161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aff2"/>
              <w:numPr>
                <w:ilvl w:val="0"/>
                <w:numId w:val="3"/>
              </w:numPr>
              <w:tabs>
                <w:tab w:val="left" w:pos="0"/>
                <w:tab w:val="num" w:pos="280"/>
              </w:tabs>
              <w:autoSpaceDE w:val="0"/>
              <w:autoSpaceDN w:val="0"/>
              <w:adjustRightInd w:val="0"/>
              <w:spacing w:line="240" w:lineRule="auto"/>
              <w:ind w:left="280" w:hanging="28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ind w:left="47" w:firstLine="42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количественном выражении:</w:t>
            </w:r>
          </w:p>
          <w:p w:rsidR="00AD161D" w:rsidRDefault="00AD161D">
            <w:pPr>
              <w:ind w:firstLine="50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количество сельскохозяйственных кооперативов, реализовавших проекты развития своей материально-технической базы - 21; </w:t>
            </w:r>
          </w:p>
          <w:p w:rsidR="00AD161D" w:rsidRDefault="00AD161D">
            <w:pPr>
              <w:ind w:firstLine="50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выручка от реализации продукции (работ, услуг) сельскохозяйственных потребительских кооперативов увеличится на 50 процентов; </w:t>
            </w:r>
          </w:p>
          <w:p w:rsidR="00AD161D" w:rsidRDefault="00AD161D">
            <w:pPr>
              <w:ind w:left="47" w:firstLine="50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сумма займов, выданных сельскохозяйственными потребительскими кредитными кооперативами, увеличится на 48 процентов;  </w:t>
            </w:r>
          </w:p>
          <w:p w:rsidR="00AD161D" w:rsidRDefault="00AD161D">
            <w:pPr>
              <w:ind w:left="47" w:firstLine="50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рост совокупного </w:t>
            </w:r>
            <w:proofErr w:type="gramStart"/>
            <w:r>
              <w:rPr>
                <w:iCs/>
                <w:sz w:val="26"/>
                <w:szCs w:val="26"/>
              </w:rPr>
              <w:t>объема хозяйственной деятельности организаций потребительской кооперации Калужской области</w:t>
            </w:r>
            <w:proofErr w:type="gramEnd"/>
            <w:r>
              <w:rPr>
                <w:iCs/>
                <w:sz w:val="26"/>
                <w:szCs w:val="26"/>
              </w:rPr>
              <w:t xml:space="preserve"> в 2020 году до 7,2 млрд. руб., или более чем в 1,8 раза к уровню 2012 года;</w:t>
            </w:r>
          </w:p>
          <w:p w:rsidR="00AD161D" w:rsidRDefault="00AD161D">
            <w:pPr>
              <w:ind w:left="47" w:firstLine="50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рост объема закупок сельскохозяйственной продукции и сырья в 2020 году до 1 700 млн. руб., или более чем в 2,3 раза к уровню 2012 года; </w:t>
            </w:r>
          </w:p>
          <w:p w:rsidR="00AD161D" w:rsidRDefault="00AD161D">
            <w:pPr>
              <w:ind w:left="47" w:firstLine="50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создание не менее 750 новых рабочих мест.</w:t>
            </w:r>
          </w:p>
          <w:p w:rsidR="00AD161D" w:rsidRDefault="00AD161D">
            <w:pPr>
              <w:ind w:left="47" w:firstLine="50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качественном выражении:</w:t>
            </w:r>
          </w:p>
          <w:p w:rsidR="00AD161D" w:rsidRDefault="00AD161D">
            <w:pPr>
              <w:ind w:left="47" w:firstLine="504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- повышение уровня доходов сельского населения, субъектов малого и среднего сельского предпринимательства;</w:t>
            </w:r>
          </w:p>
          <w:p w:rsidR="00AD161D" w:rsidRDefault="00AD161D">
            <w:pPr>
              <w:widowControl w:val="0"/>
              <w:autoSpaceDE w:val="0"/>
              <w:autoSpaceDN w:val="0"/>
              <w:adjustRightInd w:val="0"/>
              <w:ind w:left="47" w:firstLine="504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- расширение доступа к кредитным и заемным средствам для сельских жителей за счет развития сельскохозяйственных потребительских кредитных кооперативов;</w:t>
            </w:r>
          </w:p>
          <w:p w:rsidR="00AD161D" w:rsidRDefault="00AD161D">
            <w:pPr>
              <w:ind w:left="47" w:firstLine="504"/>
              <w:rPr>
                <w:iCs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- развитие потребительской кооперации как важной составной части социальной инфраструктуры села, играющей существенную роль в жизнеобеспечении сельского населения, в устойчивом развитии сельских территорий.</w:t>
            </w:r>
          </w:p>
        </w:tc>
      </w:tr>
    </w:tbl>
    <w:p w:rsidR="00AD161D" w:rsidRDefault="00AD161D" w:rsidP="00AD16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161D" w:rsidRDefault="00AD161D" w:rsidP="00AD16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161D" w:rsidRDefault="00AD161D" w:rsidP="00AD161D">
      <w:pPr>
        <w:autoSpaceDE w:val="0"/>
        <w:autoSpaceDN w:val="0"/>
        <w:adjustRightInd w:val="0"/>
        <w:rPr>
          <w:sz w:val="26"/>
          <w:szCs w:val="26"/>
        </w:rPr>
      </w:pPr>
    </w:p>
    <w:p w:rsidR="00AD161D" w:rsidRDefault="00AD161D" w:rsidP="00AD161D">
      <w:pPr>
        <w:jc w:val="left"/>
        <w:rPr>
          <w:sz w:val="26"/>
          <w:szCs w:val="26"/>
        </w:rPr>
        <w:sectPr w:rsidR="00AD161D">
          <w:pgSz w:w="11906" w:h="16838"/>
          <w:pgMar w:top="1134" w:right="850" w:bottom="1134" w:left="1701" w:header="708" w:footer="708" w:gutter="0"/>
          <w:cols w:space="720"/>
        </w:sectPr>
      </w:pPr>
    </w:p>
    <w:p w:rsidR="00AD161D" w:rsidRDefault="00AD161D" w:rsidP="00AD161D">
      <w:pPr>
        <w:pStyle w:val="ListParagraph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 Характеристика сферы реализации подпрограммы</w:t>
      </w:r>
    </w:p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</w:p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Вводная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spacing w:val="-6"/>
          <w:szCs w:val="28"/>
        </w:rPr>
      </w:pP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 настоящее время в сельской местности Калужской области функционируют все формы сельскохозяйственных кооперативов, предусмотренные гражданским законодательством.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Потенциально социально-экономической базой кооперации в сельской местности являются сельские жители, действующие сельскохозяйственные организации, а также КФХ (включая индивидуальных предпринимателей).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>Наиболее распространенной организационной формой сельскохозяйственной кооперации является сельскохозяйственный производственный кооператив (артель) (далее – СПК), которым признается добровольное объединение граждан на основе членства для совместной производственной или иной хозяйственной деятельности (производство, переработка, сбыт промышленной, сельскохозяйственной и иной продукции, выполнение работ, торговля, бытовое обслуживание, оказание других услуг), основанной на их личном трудовом и ином участии и объединении его членами (участниками) имущественных паевых взносов</w:t>
      </w:r>
      <w:proofErr w:type="gramEnd"/>
      <w:r>
        <w:rPr>
          <w:rFonts w:cs="Calibri"/>
          <w:sz w:val="26"/>
          <w:szCs w:val="26"/>
        </w:rPr>
        <w:t>. Законом и учредительными документами производственного кооператива может быть предусмотрено участие в его деятельности юридических лиц. Производственный кооператив является коммерческой организацией.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Из числа всех сельскохозяйственных организаций Калужской области организационно-правовую форму – СПК имеют около 27 % организаций.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Из всех предусмотренных российским законодательством форм организации сельскохозяйственного производства только в КФХ и в СПК предусмотрено распределение прибыли среди членов (которые одновременно являются работниками), причём в СПК это распределение производится именно в зависимости от показателей личного трудового участия члена кооператива. В предприятиях иных организационно-правовых форм распределение прибыли происходит среди владельцев акций (паёв, долей) в зависимости от доли в капитале предприятия, причём конечные получатели прибыли могут не принимать трудового участия в деятельности сельскохозяйственного товаропроизводителя.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Сельскохозяйственные потребительские </w:t>
      </w:r>
      <w:proofErr w:type="spellStart"/>
      <w:r>
        <w:rPr>
          <w:rFonts w:cs="Calibri"/>
          <w:sz w:val="26"/>
          <w:szCs w:val="26"/>
        </w:rPr>
        <w:t>некредитные</w:t>
      </w:r>
      <w:proofErr w:type="spellEnd"/>
      <w:r>
        <w:rPr>
          <w:rFonts w:cs="Calibri"/>
          <w:sz w:val="26"/>
          <w:szCs w:val="26"/>
        </w:rPr>
        <w:t xml:space="preserve"> кооперативы (сокращённо именуемые </w:t>
      </w:r>
      <w:proofErr w:type="spellStart"/>
      <w:r>
        <w:rPr>
          <w:rFonts w:cs="Calibri"/>
          <w:sz w:val="26"/>
          <w:szCs w:val="26"/>
        </w:rPr>
        <w:t>СПоК</w:t>
      </w:r>
      <w:proofErr w:type="spellEnd"/>
      <w:r>
        <w:rPr>
          <w:rFonts w:cs="Calibri"/>
          <w:sz w:val="26"/>
          <w:szCs w:val="26"/>
        </w:rPr>
        <w:t>) – некоммерческие объединения граждан - владельцев ЛПХ, фермеров, юридических лиц - производителей сельскохозяйственной продукции, создаваемые для снижения своих затрат или получения дополнительных доходов путем передачи кооперативу функций по реализации, снабжению, переработке продукции, строительству, страховому обслуживанию и иной деятельности по обслуживанию участников.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Калужской области осуществляют деятельность 54 </w:t>
      </w:r>
      <w:proofErr w:type="spellStart"/>
      <w:r>
        <w:rPr>
          <w:rFonts w:cs="Calibri"/>
          <w:sz w:val="26"/>
          <w:szCs w:val="26"/>
        </w:rPr>
        <w:t>СПоК</w:t>
      </w:r>
      <w:proofErr w:type="spellEnd"/>
      <w:r>
        <w:rPr>
          <w:bCs/>
          <w:sz w:val="26"/>
          <w:szCs w:val="26"/>
        </w:rPr>
        <w:t>, из них 41 снабженческо-сбытовой и 13 перерабатывающих.</w:t>
      </w:r>
      <w:proofErr w:type="gramEnd"/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Сельскохозяйственные потребительские кредитные кооперативы являются некоммерческими объединениями сельскохозяйственных товаропроизводителей и сельского населения, осуществляющими выдачу займов своим членам за счёт средств, привлекаемых от членов, ассоциированных членов, кредитных организаций и иных источников.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Во многих случаях кооператив является единственным доступным для сельского жителя источником заёмных сре</w:t>
      </w:r>
      <w:proofErr w:type="gramStart"/>
      <w:r>
        <w:rPr>
          <w:rFonts w:cs="Calibri"/>
          <w:sz w:val="26"/>
          <w:szCs w:val="26"/>
        </w:rPr>
        <w:t>дств дл</w:t>
      </w:r>
      <w:proofErr w:type="gramEnd"/>
      <w:r>
        <w:rPr>
          <w:rFonts w:cs="Calibri"/>
          <w:sz w:val="26"/>
          <w:szCs w:val="26"/>
        </w:rPr>
        <w:t xml:space="preserve">я предпринимательской </w:t>
      </w:r>
      <w:r>
        <w:rPr>
          <w:rFonts w:cs="Calibri"/>
          <w:sz w:val="26"/>
          <w:szCs w:val="26"/>
        </w:rPr>
        <w:lastRenderedPageBreak/>
        <w:t>деятельности.</w:t>
      </w:r>
    </w:p>
    <w:p w:rsidR="00AD161D" w:rsidRDefault="00AD161D" w:rsidP="00AD161D">
      <w:pPr>
        <w:ind w:right="-186" w:firstLine="70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Калужской области осуществляют деятельность 65 сельскохозяйственных потребительских кредитных кооперативов. 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Потребительская кооперация системы Центросоюза Российской Федерации осуществляет свою деятельность преимущественно в сельской местности и имеет следующее построение: потребительские общества, региональные союзы, Центросоюз Российской Федерации. В систему Центросоюза Российской Федерации также входят организации, учредителями которых являются потребительские общества, региональные союзы и Центросоюз Российской Федерации.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 соответствии с действующим законодательством потребительские общества и их союзы являются некоммерческими организациями, которые созданы и осуществляют свою деятельность для удовлетворения материальных и иных потребностей его членов. Для выполнения своих уставных обязательств потребительские общества самостоятельно организуют хозяйственную деятельность. Потребительские общества обслуживают не только своих пайщиков, но и других жителей сельских поселений.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Потребительская кооперация является важной составной частью социальной инфраструктуры села, играет существенную роль в жизнеобеспечении сельского населения, в устойчивом развитии сельских территорий, располагая для этого материально-технической базой и кадровым потенциалом.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color w:val="FF0000"/>
          <w:sz w:val="26"/>
          <w:szCs w:val="26"/>
        </w:rPr>
      </w:pPr>
      <w:r>
        <w:rPr>
          <w:rFonts w:cs="Calibri"/>
          <w:sz w:val="26"/>
          <w:szCs w:val="26"/>
        </w:rPr>
        <w:t xml:space="preserve">Калужский областной союз потребительских обществ (далее - Калужский союз) объединяет 39 районных потребительских обществ (далее - райпо), работающих на территории 22 муниципальных районов области. Учредителями потребительских обществ являются 22,6 тыс. пайщиков, в основном проживающих в сельской местности. В системе потребительской кооперации занято около 2 тыс. работников. 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Организации потребительской кооперации являются практически единственными организациями, обслуживающими селян. </w:t>
      </w:r>
      <w:proofErr w:type="gramStart"/>
      <w:r>
        <w:rPr>
          <w:rFonts w:cs="Calibri"/>
          <w:sz w:val="26"/>
          <w:szCs w:val="26"/>
        </w:rPr>
        <w:t>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услугами, организации закупок сельскохозяйственной продукции и сырья, производства промышленной продукции, создания дополнительных рабочих мест, увеличения доходов от личного подсобного хозяйства, решения других вопросов, в том числе по развитию социальной инфраструктуры села, и способствует снижению социальной напряженности на селе.</w:t>
      </w:r>
      <w:proofErr w:type="gramEnd"/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>На балансах райпо сегодня имеется более 583 розничных торговых предприятий (в том числе 528 магазинов, 55 автолавок), а также 6 розничных рынков, 7 хлебопекарен, 20 приемозаготовительных пунктов, 3 колбасных цеха, 1 безалкогольный цех, 2 цеха по производству макаронных изделий, 19 кондитерских цехов, 20 цехов по производству полуфабрикатов, включая общественное питание, 1 швейный цех.</w:t>
      </w:r>
      <w:proofErr w:type="gramEnd"/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Малочисленные сельские поселения обслуживаются автолавками, однако в настоящее время из-за недостаточного количества </w:t>
      </w:r>
      <w:proofErr w:type="spellStart"/>
      <w:r>
        <w:rPr>
          <w:rFonts w:cs="Calibri"/>
          <w:sz w:val="26"/>
          <w:szCs w:val="26"/>
        </w:rPr>
        <w:t>автомагазинов</w:t>
      </w:r>
      <w:proofErr w:type="spellEnd"/>
      <w:r>
        <w:rPr>
          <w:rFonts w:cs="Calibri"/>
          <w:sz w:val="26"/>
          <w:szCs w:val="26"/>
        </w:rPr>
        <w:t xml:space="preserve"> не обслуживается 1500 сельских поселений.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В целях повышения качества жизни сельского населения за счет гарантированного обеспечения товарами и услугами, создания условий для сбыта малыми формами хозяйствования сельскохозяйственной продукции и сырья </w:t>
      </w:r>
      <w:r>
        <w:rPr>
          <w:rFonts w:cs="Calibri"/>
          <w:sz w:val="26"/>
          <w:szCs w:val="26"/>
        </w:rPr>
        <w:lastRenderedPageBreak/>
        <w:t xml:space="preserve">принят </w:t>
      </w:r>
      <w:hyperlink r:id="rId7" w:history="1">
        <w:r>
          <w:rPr>
            <w:rStyle w:val="a3"/>
            <w:rFonts w:eastAsiaTheme="majorEastAsia" w:cs="Calibri"/>
            <w:color w:val="auto"/>
            <w:sz w:val="26"/>
            <w:szCs w:val="26"/>
          </w:rPr>
          <w:t>Закон</w:t>
        </w:r>
      </w:hyperlink>
      <w:r>
        <w:rPr>
          <w:rFonts w:cs="Calibri"/>
          <w:sz w:val="26"/>
          <w:szCs w:val="26"/>
        </w:rPr>
        <w:t xml:space="preserve"> Калужской области от 27.12.2007 № 386-ОЗ «Об областной целевой программе «Развитие потребительской кооперации в Калужской области на 2008-2012 годы» (далее - программа развития потребкооперации).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Реализация </w:t>
      </w:r>
      <w:hyperlink r:id="rId8" w:history="1">
        <w:r>
          <w:rPr>
            <w:rStyle w:val="a3"/>
            <w:rFonts w:eastAsiaTheme="majorEastAsia" w:cs="Calibri"/>
            <w:color w:val="auto"/>
            <w:sz w:val="26"/>
            <w:szCs w:val="26"/>
          </w:rPr>
          <w:t>программы</w:t>
        </w:r>
      </w:hyperlink>
      <w:r>
        <w:rPr>
          <w:rFonts w:cs="Calibri"/>
          <w:sz w:val="26"/>
          <w:szCs w:val="26"/>
        </w:rPr>
        <w:t xml:space="preserve"> развития потребкооперации на принципах государственно-частного партнерства обеспечила дополнительный импульс для развития райпо за счет реализации мероприятий по обновлению материально-технической базы и организации гарантированных закупок излишков сельскохозяйственной продукции, производимой личными подсобными хозяйствами и КФХ.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 xml:space="preserve">В рамках реализации </w:t>
      </w:r>
      <w:hyperlink r:id="rId9" w:history="1">
        <w:r>
          <w:rPr>
            <w:rStyle w:val="a3"/>
            <w:rFonts w:eastAsiaTheme="majorEastAsia" w:cs="Calibri"/>
            <w:color w:val="auto"/>
            <w:sz w:val="26"/>
            <w:szCs w:val="26"/>
          </w:rPr>
          <w:t>программы</w:t>
        </w:r>
      </w:hyperlink>
      <w:r>
        <w:rPr>
          <w:rFonts w:cs="Calibri"/>
          <w:sz w:val="26"/>
          <w:szCs w:val="26"/>
        </w:rPr>
        <w:t xml:space="preserve"> развития потребкооперации райпо в безвозмездное пользование переданы 45 </w:t>
      </w:r>
      <w:proofErr w:type="spellStart"/>
      <w:r>
        <w:rPr>
          <w:rFonts w:cs="Calibri"/>
          <w:sz w:val="26"/>
          <w:szCs w:val="26"/>
        </w:rPr>
        <w:t>автомагазинов</w:t>
      </w:r>
      <w:proofErr w:type="spellEnd"/>
      <w:r>
        <w:rPr>
          <w:rFonts w:cs="Calibri"/>
          <w:sz w:val="26"/>
          <w:szCs w:val="26"/>
        </w:rPr>
        <w:t xml:space="preserve"> (в том числе 6 с холодильным оборудованием), 3 молоковоза, 3 комплекта технологического оборудования для пунктов приема, хранения и переработки молока, 9 комплектов для оборудования цехов по производству мясных полуфабрикатов, комплект оборудования для оснащения цеха по убою скота, комплект специального оборудования для столовых или кафе и комплект специального</w:t>
      </w:r>
      <w:proofErr w:type="gramEnd"/>
      <w:r>
        <w:rPr>
          <w:rFonts w:cs="Calibri"/>
          <w:sz w:val="26"/>
          <w:szCs w:val="26"/>
        </w:rPr>
        <w:t xml:space="preserve"> оборудования для организации передвижных пунктов общественного питания в местах наибольшего скопления туристов (</w:t>
      </w:r>
      <w:proofErr w:type="spellStart"/>
      <w:r>
        <w:rPr>
          <w:rFonts w:cs="Calibri"/>
          <w:sz w:val="26"/>
          <w:szCs w:val="26"/>
        </w:rPr>
        <w:t>кейтеринг</w:t>
      </w:r>
      <w:proofErr w:type="spellEnd"/>
      <w:r>
        <w:rPr>
          <w:rFonts w:cs="Calibri"/>
          <w:sz w:val="26"/>
          <w:szCs w:val="26"/>
        </w:rPr>
        <w:t>).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Полученные </w:t>
      </w:r>
      <w:proofErr w:type="spellStart"/>
      <w:r>
        <w:rPr>
          <w:rFonts w:cs="Calibri"/>
          <w:sz w:val="26"/>
          <w:szCs w:val="26"/>
        </w:rPr>
        <w:t>автомагазины</w:t>
      </w:r>
      <w:proofErr w:type="spellEnd"/>
      <w:r>
        <w:rPr>
          <w:rFonts w:cs="Calibri"/>
          <w:sz w:val="26"/>
          <w:szCs w:val="26"/>
        </w:rPr>
        <w:t xml:space="preserve"> позволили расширить зону обслуживания сельского населения. Дополнительно обслуживаются 949 малочисленных населенных пунктов с численностью жителей 33,7 тыс. человек.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С учетом организационных возможностей и действующей материально-технической базы потребительской кооперации в Калужской области сегодня создана закупочная сеть, охватывающая почти все муниципальные районы области.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Использование райпо специализированного автомобильного транспорта с холодильным оборудованием способствовало созданию необходимых условий для выездного торгового обслуживания отдаленных и малочисленных населенных пунктов Калужской области.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>В г. Людиново, г. Кондрово, г. Балабаново, в пос. Бабынино функционируют универсальные розничные рынки, в г. Спас-Деменске - сельскохозяйственный рынок, управляемые райпо.</w:t>
      </w:r>
      <w:proofErr w:type="gramEnd"/>
      <w:r>
        <w:rPr>
          <w:rFonts w:cs="Calibri"/>
          <w:sz w:val="26"/>
          <w:szCs w:val="26"/>
        </w:rPr>
        <w:t xml:space="preserve"> Каждое третье место на этих рынках предоставляется на льготных условиях производителям сельскохозяйственной продукции.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В 2011 году универсальный рынок Пригородного потребительского общества </w:t>
      </w:r>
      <w:proofErr w:type="spellStart"/>
      <w:r>
        <w:rPr>
          <w:rFonts w:cs="Calibri"/>
          <w:sz w:val="26"/>
          <w:szCs w:val="26"/>
        </w:rPr>
        <w:t>Козельского</w:t>
      </w:r>
      <w:proofErr w:type="spellEnd"/>
      <w:r>
        <w:rPr>
          <w:rFonts w:cs="Calibri"/>
          <w:sz w:val="26"/>
          <w:szCs w:val="26"/>
        </w:rPr>
        <w:t xml:space="preserve"> райпо в </w:t>
      </w:r>
      <w:proofErr w:type="gramStart"/>
      <w:r>
        <w:rPr>
          <w:rFonts w:cs="Calibri"/>
          <w:sz w:val="26"/>
          <w:szCs w:val="26"/>
        </w:rPr>
        <w:t>г</w:t>
      </w:r>
      <w:proofErr w:type="gramEnd"/>
      <w:r>
        <w:rPr>
          <w:rFonts w:cs="Calibri"/>
          <w:sz w:val="26"/>
          <w:szCs w:val="26"/>
        </w:rPr>
        <w:t xml:space="preserve">. Козельске трансформировался в сельскохозяйственный рынок. В рамках </w:t>
      </w:r>
      <w:hyperlink r:id="rId10" w:history="1">
        <w:r>
          <w:rPr>
            <w:rStyle w:val="a3"/>
            <w:rFonts w:eastAsiaTheme="majorEastAsia" w:cs="Calibri"/>
            <w:color w:val="auto"/>
            <w:sz w:val="26"/>
            <w:szCs w:val="26"/>
          </w:rPr>
          <w:t>программы</w:t>
        </w:r>
      </w:hyperlink>
      <w:r>
        <w:rPr>
          <w:rFonts w:cs="Calibri"/>
          <w:sz w:val="26"/>
          <w:szCs w:val="26"/>
        </w:rPr>
        <w:t xml:space="preserve"> развития потребкооперации на организацию данного сельскохозяйственного рынка из областного бюджета было выделено 16,3 млн. рублей.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Заготовительная и перерабатывающая отрасли потребительской кооперации всегда имели приоритетное значение. Производятся закупки мяса, молока, картофеля, овощей, шерсти и других видов сельскохозяйственной продукции.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Осуществляется закладка картофеля и овощей для нужд общепита и розничной торговли. Райпо реализуют сельхозпродукцию на ярмарках, участвуют в конкурсах и тендерах на поставку сельскохозяйственной продукции в бюджетные учреждения, обеспечивают насыщение продовольственного рынка Калужской области продукцией собственного производства.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В Калужской области организована предпраздничная и праздничная ярмарочная торговля сельскохозяйственной продукцией, на системной основе </w:t>
      </w:r>
      <w:r>
        <w:rPr>
          <w:rFonts w:cs="Calibri"/>
          <w:sz w:val="26"/>
          <w:szCs w:val="26"/>
        </w:rPr>
        <w:lastRenderedPageBreak/>
        <w:t>проводятся ярмарки выходного дня.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 2012 году проведено более 140, а в текущем году планируется провести более 150 крупных сельскохозяйственных ярмарок областного и межрайонного уровня.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С участием райпо на их материально-технической базе </w:t>
      </w:r>
      <w:proofErr w:type="gramStart"/>
      <w:r>
        <w:rPr>
          <w:rFonts w:cs="Calibri"/>
          <w:sz w:val="26"/>
          <w:szCs w:val="26"/>
        </w:rPr>
        <w:t>созданы</w:t>
      </w:r>
      <w:proofErr w:type="gramEnd"/>
      <w:r>
        <w:rPr>
          <w:rFonts w:cs="Calibri"/>
          <w:sz w:val="26"/>
          <w:szCs w:val="26"/>
        </w:rPr>
        <w:t xml:space="preserve"> 3 сельскохозяйственных и 6 кредитных кооперативов. За период их работы владельцам личных подсобных хозяйств выдано кредитов на сумму 19 млн. рублей.</w:t>
      </w:r>
    </w:p>
    <w:p w:rsidR="00AD161D" w:rsidRDefault="00AD161D" w:rsidP="00AD161D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567"/>
        </w:tabs>
        <w:autoSpaceDE w:val="0"/>
        <w:autoSpaceDN w:val="0"/>
        <w:adjustRightInd w:val="0"/>
        <w:ind w:left="0" w:firstLine="7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1.1. Основные проблемы в сфере реализации подпрограммы</w:t>
      </w:r>
    </w:p>
    <w:p w:rsidR="00AD161D" w:rsidRDefault="00AD161D" w:rsidP="00AD161D">
      <w:pPr>
        <w:tabs>
          <w:tab w:val="left" w:pos="0"/>
          <w:tab w:val="left" w:pos="720"/>
        </w:tabs>
        <w:ind w:firstLine="700"/>
        <w:rPr>
          <w:szCs w:val="28"/>
        </w:rPr>
      </w:pPr>
    </w:p>
    <w:p w:rsidR="00AD161D" w:rsidRDefault="00AD161D" w:rsidP="00AD161D">
      <w:pPr>
        <w:tabs>
          <w:tab w:val="left" w:pos="0"/>
          <w:tab w:val="left" w:pos="720"/>
        </w:tabs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 настоящее время можно выделить следующие факторы, сдерживающие развитие кооперации сельских товаропроизводителей по производству и реализации продукции, материально-техническому снабжению и оказанию услуг:</w:t>
      </w:r>
    </w:p>
    <w:p w:rsidR="00AD161D" w:rsidRDefault="00AD161D" w:rsidP="00AD161D">
      <w:pPr>
        <w:tabs>
          <w:tab w:val="left" w:pos="0"/>
          <w:tab w:val="left" w:pos="720"/>
        </w:tabs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  <w:t>- низкий уровень доходов сельского населения, субъектов малого и среднего сельского предпринимательства, не позволяющий им обеспечить необходимый стартовый капитал для создания и обеспечения деятельности кооперативов, позволяющей вести простое и расширенное воспроизводство;</w:t>
      </w:r>
    </w:p>
    <w:p w:rsidR="00AD161D" w:rsidRDefault="00AD161D" w:rsidP="00AD161D">
      <w:pPr>
        <w:tabs>
          <w:tab w:val="left" w:pos="0"/>
          <w:tab w:val="left" w:pos="720"/>
        </w:tabs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  <w:t>- недоступность банковских кредитов, слабое развитие систем оказания финансовых услуг субъектам малого и среднего сельского предпринимательства;</w:t>
      </w:r>
    </w:p>
    <w:p w:rsidR="00AD161D" w:rsidRDefault="00AD161D" w:rsidP="00AD161D">
      <w:pPr>
        <w:tabs>
          <w:tab w:val="left" w:pos="0"/>
          <w:tab w:val="left" w:pos="720"/>
        </w:tabs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  <w:t>- недостаточно развитая инфраструктура сбыта и закупок сельскохозяйственной продукции;</w:t>
      </w:r>
    </w:p>
    <w:p w:rsidR="00AD161D" w:rsidRDefault="00AD161D" w:rsidP="00AD161D">
      <w:pPr>
        <w:tabs>
          <w:tab w:val="left" w:pos="0"/>
          <w:tab w:val="left" w:pos="720"/>
        </w:tabs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  <w:t>- низкий уровень информированности сельских жителей о преимуществах кооперации.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Кроме названных проблем организации потребительской кооперации имеют дополнительные ограничения, связанные с социальной составляющей их услуг.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Низкая покупательная способность сельского населения, отпуск товаров в кредит многодетным семьям и пенсионерам, систематическая задолженность предприятий социальной сферы за продукты и услуги негативно сказываются на финансовых результатах деятельности организаций потребительской кооперации. Ежегодные социальные затраты потребительской кооперации составляют более 30 млн. рублей. В эти затраты входят: доставка товаров в магазины, расположенные в отдаленных и труднодоступных населенных пунктах, содержание убыточных сельских магазинов, бесплатные услуги, оказываемые населению (доставка дров, крупногабаритных товаров, комбикормов, ремонт жилья, оплата обучения пайщиков потребительской кооперации и их детей в кооперативных учебных заведениях, организация досуга и другие).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Из 400 магазинов, расположенных в сельской местности, в настоящее время 165 убыточны, так как реализуют товары, несмотря на большие транспортные издержки, по тем же розничным ценам, что и в районных центрах.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 целом за 2012 год расходы по содержанию убыточных магазинов и автолавок составили более 20 млн. рублей.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 xml:space="preserve">Расходы по доставке товаров в магазины, расположенные в сельских поселениях на расстоянии свыше </w:t>
      </w:r>
      <w:smartTag w:uri="urn:schemas-microsoft-com:office:smarttags" w:element="metricconverter">
        <w:smartTagPr>
          <w:attr w:name="ProductID" w:val="11 километров"/>
        </w:smartTagPr>
        <w:r>
          <w:rPr>
            <w:rFonts w:cs="Calibri"/>
            <w:sz w:val="26"/>
            <w:szCs w:val="26"/>
          </w:rPr>
          <w:t>11 километров</w:t>
        </w:r>
      </w:smartTag>
      <w:r>
        <w:rPr>
          <w:rFonts w:cs="Calibri"/>
          <w:sz w:val="26"/>
          <w:szCs w:val="26"/>
        </w:rPr>
        <w:t xml:space="preserve"> от пункта их получения, в отдаленных и труднодоступных местностях ежегодно составляют около 10 млн. рублей, в то время как возмещение транспортных расходов за счет бюджетов муниципальных районов составляет около 4 млн. рублей, или 40 % от общих </w:t>
      </w:r>
      <w:r>
        <w:rPr>
          <w:rFonts w:cs="Calibri"/>
          <w:sz w:val="26"/>
          <w:szCs w:val="26"/>
        </w:rPr>
        <w:lastRenderedPageBreak/>
        <w:t>расходов.</w:t>
      </w:r>
      <w:proofErr w:type="gramEnd"/>
      <w:r>
        <w:rPr>
          <w:rFonts w:cs="Calibri"/>
          <w:sz w:val="26"/>
          <w:szCs w:val="26"/>
        </w:rPr>
        <w:t xml:space="preserve"> Потребительская кооперация Калужской области выдерживает 10%-ную наценку на социально значимые товары.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Таким образом, потребительская кооперация обладает всеми предпосылками для решения социальных и экономических проблем села и может стать действенным элементом механизма реализации государственных программ и проектов развития сельскохозяйственного производства и возрождения села.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Вместе с тем ограниченность доступа к инвестиционным ресурсам, недостаточный объем собственных оборотных средств организаций потребительской кооперации не позволяют проводить своевременное обновление и модернизацию основных средств, приводят к снижению конкурентоспособности продукции, ухудшению качества обслуживания населения, сдерживают развитие закупочно-заготовительной деятельности на селе и не позволяют обеспечить оптимальную загрузку производственных мощностей.</w:t>
      </w:r>
    </w:p>
    <w:p w:rsidR="00AD161D" w:rsidRDefault="00AD161D" w:rsidP="00AD161D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700"/>
        <w:jc w:val="both"/>
        <w:rPr>
          <w:rFonts w:cs="Calibri"/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567"/>
        </w:tabs>
        <w:autoSpaceDE w:val="0"/>
        <w:autoSpaceDN w:val="0"/>
        <w:adjustRightInd w:val="0"/>
        <w:ind w:left="0" w:firstLine="7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1.2. Прогноз развития сферы реализации подпрограммы</w:t>
      </w:r>
    </w:p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ind w:firstLine="700"/>
        <w:rPr>
          <w:sz w:val="26"/>
          <w:szCs w:val="26"/>
        </w:rPr>
      </w:pP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 прогнозный период наиболее динамично развивающимся сектором сельскохозяйственной кооперации останутся сельскохозяйственные потребительские кредитные кооперативы. В них осуществляется аккумулирование финансовых ресурсов, раньше чем в других секторах кооперации формируется экспертное сообщество, создаётся многоуровневая система.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Сектор кредитной кооперации, располагающий материальными, кадровыми и организационными ресурсами, а также при его действенной государственной поддержке, может в перспективе служить базой для развития кооперативов по хранению, транспортировке, переработке, сбыту сельскохозяйственной продукции, снабжению производственными ресурсами, оказанию услуг. Кредитные кооперативы останутся одним из основных источников финансирования малых форм хозяйствования и сельского населения. В прогнозный период сумма займов, выданных сельскохозяйственными потребительскими кредитными кооперативами, увеличится на 48 процентов.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>Вследствие возмещения части затрат сельскохозяйственных потребительских кредитных кооперативов на уплату процентов в размере 100 процентов ставки рефинансирования (учетной ставки) Центрального банка Российской Федерации по кредитам, полученным в российских кредитных организациях, и займам, полученным в сельскохозяйственных потребительских кредитных кооперативах, снизится стоимость заёмных средств для конечных заёмщиков, возрастут объёмы банковского кредитования сельскохозяйственных потребительских кредитных кооперативов.</w:t>
      </w:r>
      <w:proofErr w:type="gramEnd"/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На 20 % по сравнению с 2012 годом возрастут фонды финансовой взаимопомощи сельскохозяйственных потребительских кредитных кооперативов, что положительно скажется на доступности для сельского населения, малых и средних сельскохозяйственных товаропроизводителей заёмных средств, сократит неофициальное кредитование на сельских территориях, что, в свою очередь, увеличит налоговую базу.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Государственная поддержка </w:t>
      </w:r>
      <w:proofErr w:type="spellStart"/>
      <w:r>
        <w:rPr>
          <w:rFonts w:cs="Calibri"/>
          <w:sz w:val="26"/>
          <w:szCs w:val="26"/>
        </w:rPr>
        <w:t>СПоК</w:t>
      </w:r>
      <w:proofErr w:type="spellEnd"/>
      <w:r>
        <w:rPr>
          <w:rFonts w:cs="Calibri"/>
          <w:sz w:val="26"/>
          <w:szCs w:val="26"/>
        </w:rPr>
        <w:t xml:space="preserve"> (снабженческо-сбытовых, перерабатывающих и др.), в сочетании с </w:t>
      </w:r>
      <w:proofErr w:type="gramStart"/>
      <w:r>
        <w:rPr>
          <w:rFonts w:cs="Calibri"/>
          <w:sz w:val="26"/>
          <w:szCs w:val="26"/>
        </w:rPr>
        <w:t>контролем за</w:t>
      </w:r>
      <w:proofErr w:type="gramEnd"/>
      <w:r>
        <w:rPr>
          <w:rFonts w:cs="Calibri"/>
          <w:sz w:val="26"/>
          <w:szCs w:val="26"/>
        </w:rPr>
        <w:t xml:space="preserve"> её использованием, даст долгосрочный эффект, поскольку капитальные затраты кооператив осуществляет </w:t>
      </w:r>
      <w:r>
        <w:rPr>
          <w:rFonts w:cs="Calibri"/>
          <w:sz w:val="26"/>
          <w:szCs w:val="26"/>
        </w:rPr>
        <w:lastRenderedPageBreak/>
        <w:t>однократно, а деятельность, основанную, в том числе, на эксплуатации созданной материальной базы, ведёт на протяжении многих лет. В результате реализации подпрограммы выручка от реализации продукции (работ, услуг) сельскохозяйственных потребительских кооперативов увеличится на 50 процентов.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Будут созданы условия для законодательного закрепления прав на земельные участки СПК, что станет залогом устойчивости данной формы ведения сельскохозяйственного производства, создаст предпосылки для привлечения инвестиций и трудовых ресурсов в производственную кооперацию.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Совокупный оборот хозяйственной деятельности организаций потребительской кооперации Калужской области в 2020 году вырастет до 7,2 млрд. руб., или более чем в 1,8 раза к уровню 2012 года.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Приоритетным направлением деятельности организаций потребительской кооперации останется закупка сельскохозяйственной продукции, произведенной в личных подсобных хозяйствах населения, и КФХ, и её переработка на кооперативных предприятиях. Объем закупок сельскохозяйственной продукции и сырья в 2020 году вырастет до 1 700 млн. руб., или более чем в 2,3 раза к уровню 2012 года.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Кроме того, закупку будут производить универсальные </w:t>
      </w:r>
      <w:proofErr w:type="spellStart"/>
      <w:proofErr w:type="gramStart"/>
      <w:r>
        <w:rPr>
          <w:rFonts w:cs="Calibri"/>
          <w:sz w:val="26"/>
          <w:szCs w:val="26"/>
        </w:rPr>
        <w:t>приемо-заготовительные</w:t>
      </w:r>
      <w:proofErr w:type="spellEnd"/>
      <w:proofErr w:type="gramEnd"/>
      <w:r>
        <w:rPr>
          <w:rFonts w:cs="Calibri"/>
          <w:sz w:val="26"/>
          <w:szCs w:val="26"/>
        </w:rPr>
        <w:t xml:space="preserve"> пункты, пункты приема молока. 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Повысится обеспечение занятости населения за счет открытия новых цехов и производств, расширения видов деятельности и оказания дополнительных услуг сельскому населению области. За период с 2013 по 2020 год планируется создание не менее 750 новых рабочих мест, в том числе за счет увеличения объема заготовительной деятельности будет задействовано до 450 рабочих мест.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 результате реализации программных мероприятий возрастет производство сельскохозяйственной продукции в малых формах хозяйствования и СПК. Увеличится численность поголовья сельскохозяйственных животных, возрастёт товарность личных подсобных хозяйств.</w:t>
      </w: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Комплекс мер государственной поддержки, предусмотренный подпрограммой, позволит создать значительный потенциал для дальнейшего динамичного развития системы потребительской кооперации, а также повысить уровень и качество жизни сельского населения Калужской области.</w:t>
      </w: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7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Приоритеты региональной политики в сфере реализации подпрограммы, цели, задачи и показатели достижения целей и решения задач, </w:t>
      </w:r>
      <w:r>
        <w:rPr>
          <w:b/>
          <w:sz w:val="26"/>
          <w:szCs w:val="26"/>
        </w:rPr>
        <w:lastRenderedPageBreak/>
        <w:t xml:space="preserve">ожидаемые конечные результаты подпрограммы, сроки и этапы реализации подпрограммы  </w:t>
      </w: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700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567"/>
        </w:tabs>
        <w:autoSpaceDE w:val="0"/>
        <w:autoSpaceDN w:val="0"/>
        <w:adjustRightInd w:val="0"/>
        <w:ind w:left="0" w:firstLine="7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2.1. Приоритеты региональной политики в сфере реализации подпрограммы</w:t>
      </w:r>
    </w:p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ind w:firstLine="700"/>
        <w:rPr>
          <w:sz w:val="24"/>
          <w:szCs w:val="24"/>
        </w:rPr>
      </w:pPr>
    </w:p>
    <w:p w:rsidR="00AD161D" w:rsidRDefault="00AD161D" w:rsidP="00AD161D">
      <w:pPr>
        <w:tabs>
          <w:tab w:val="left" w:pos="1418"/>
        </w:tabs>
        <w:autoSpaceDE w:val="0"/>
        <w:autoSpaceDN w:val="0"/>
        <w:adjustRightInd w:val="0"/>
        <w:ind w:firstLine="70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Приоритеты региональной политики в сфере реализации подпрограммы определяются в соответствии с Федеральным законом от 29.12.2006 № 264-ФЗ (ред. от 02.07.2013) «О развитии сельского хозяйства», Федеральным законом от 08.12.1995 № 193</w:t>
      </w:r>
      <w:r>
        <w:rPr>
          <w:sz w:val="26"/>
          <w:szCs w:val="26"/>
        </w:rPr>
        <w:t xml:space="preserve">-ФЗ (ред. от 23.07.2013) «О сельскохозяйственной кооперации», </w:t>
      </w:r>
      <w:r>
        <w:rPr>
          <w:rFonts w:ascii="Times New Roman" w:hAnsi="Times New Roman"/>
          <w:sz w:val="26"/>
          <w:szCs w:val="26"/>
        </w:rPr>
        <w:t>Государственной программой развития сельского хозяйства и регулирования рынков сельскохозяйственной продукции, сырья и продовольствия                                   на 2013-2020 годы, утвержденной постановлением Правительства Российской Федерации от 14.07.2012 № 717, Стратегией социально-экономического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развития Калужской области до 2030 года, утвержденной постановлением Правительства Калужской области от 29.06.2009 № 250, </w:t>
      </w:r>
      <w:r>
        <w:rPr>
          <w:sz w:val="26"/>
          <w:szCs w:val="26"/>
        </w:rPr>
        <w:t>Концепцией развития потребительской кооперации в Российской Федерации до 2015 года, утвержденной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ервым Всероссийским съездом сельских кооперативов, и направлены на создание условий для достойного качества жизни</w:t>
      </w:r>
      <w:r>
        <w:rPr>
          <w:rFonts w:ascii="Times New Roman" w:hAnsi="Times New Roman"/>
          <w:sz w:val="26"/>
          <w:szCs w:val="26"/>
        </w:rPr>
        <w:t xml:space="preserve"> населения, обеспечение устойчивого роста экономического потенциала области.</w:t>
      </w:r>
    </w:p>
    <w:p w:rsidR="00AD161D" w:rsidRDefault="00AD161D" w:rsidP="00AD161D">
      <w:pPr>
        <w:pStyle w:val="ConsPlusNormal0"/>
        <w:widowControl/>
        <w:ind w:firstLine="700"/>
        <w:jc w:val="both"/>
        <w:rPr>
          <w:rFonts w:ascii="Times New Roman CYR" w:hAnsi="Times New Roman CYR" w:cs="Times New Roman"/>
          <w:sz w:val="26"/>
          <w:szCs w:val="26"/>
        </w:rPr>
      </w:pPr>
      <w:proofErr w:type="gramStart"/>
      <w:r>
        <w:rPr>
          <w:rFonts w:ascii="Times New Roman CYR" w:hAnsi="Times New Roman CYR" w:cs="Times New Roman"/>
          <w:sz w:val="26"/>
          <w:szCs w:val="26"/>
        </w:rPr>
        <w:t>Исходя из целей государственной аграрной политики, направленных на повышение конкурентоспособности сельскохозяйственной продукции и сельскохозяйственных товаропроизводителей, обеспечение качества российских продовольственных товаров; обеспечение устойчивого развития сельских территорий, занятости сельского населения, повышения уровня его жизни; формирование эффективно функционирующего рынка сельскохозяйственной продукции, сырья и продовольствия, обеспечивающего повышение доходности сельскохозяйственных товаропроизводителей и развитие инфраструктуры этого рынка;</w:t>
      </w:r>
      <w:proofErr w:type="gramEnd"/>
      <w:r>
        <w:rPr>
          <w:rFonts w:ascii="Times New Roman CYR" w:hAnsi="Times New Roman CYR" w:cs="Times New Roman"/>
          <w:sz w:val="26"/>
          <w:szCs w:val="26"/>
        </w:rPr>
        <w:t xml:space="preserve"> приоритетами региональной политики в сфере реализации подпрограммы являются:</w:t>
      </w:r>
    </w:p>
    <w:p w:rsidR="00AD161D" w:rsidRDefault="00AD161D" w:rsidP="00AD161D">
      <w:pPr>
        <w:pStyle w:val="ConsPlusNormal0"/>
        <w:widowControl/>
        <w:ind w:firstLine="700"/>
        <w:jc w:val="both"/>
        <w:rPr>
          <w:rFonts w:ascii="Times New Roman CYR" w:hAnsi="Times New Roman CYR" w:cs="Times New Roman"/>
          <w:sz w:val="26"/>
          <w:szCs w:val="26"/>
        </w:rPr>
      </w:pPr>
      <w:r>
        <w:rPr>
          <w:rFonts w:ascii="Times New Roman CYR" w:hAnsi="Times New Roman CYR" w:cs="Times New Roman"/>
          <w:sz w:val="26"/>
          <w:szCs w:val="26"/>
        </w:rPr>
        <w:t>- стабильное социально-экономическое развитие сельских территорий, увеличение объема производства сельскохозяйственной продукции;</w:t>
      </w:r>
    </w:p>
    <w:p w:rsidR="00AD161D" w:rsidRDefault="00AD161D" w:rsidP="00AD161D">
      <w:pPr>
        <w:pStyle w:val="ConsPlusNormal0"/>
        <w:widowControl/>
        <w:ind w:firstLine="700"/>
        <w:jc w:val="both"/>
        <w:rPr>
          <w:rFonts w:ascii="Times New Roman CYR" w:hAnsi="Times New Roman CYR" w:cs="Times New Roman"/>
          <w:sz w:val="26"/>
          <w:szCs w:val="26"/>
        </w:rPr>
      </w:pPr>
      <w:r>
        <w:rPr>
          <w:rFonts w:ascii="Times New Roman CYR" w:hAnsi="Times New Roman CYR" w:cs="Times New Roman"/>
          <w:sz w:val="26"/>
          <w:szCs w:val="26"/>
        </w:rPr>
        <w:t>-  повышение эффективности сельского хозяйства;</w:t>
      </w:r>
    </w:p>
    <w:p w:rsidR="00AD161D" w:rsidRDefault="00AD161D" w:rsidP="00AD161D">
      <w:pPr>
        <w:pStyle w:val="ConsPlusNormal0"/>
        <w:widowControl/>
        <w:ind w:firstLine="700"/>
        <w:jc w:val="both"/>
        <w:rPr>
          <w:rFonts w:ascii="Times New Roman CYR" w:hAnsi="Times New Roman CYR" w:cs="Times New Roman"/>
          <w:sz w:val="26"/>
          <w:szCs w:val="26"/>
        </w:rPr>
      </w:pPr>
      <w:r>
        <w:rPr>
          <w:rFonts w:ascii="Times New Roman CYR" w:hAnsi="Times New Roman CYR" w:cs="Times New Roman"/>
          <w:sz w:val="26"/>
          <w:szCs w:val="26"/>
        </w:rPr>
        <w:t>-  достижение полной занятости сельского населения и повышение уровня его жизни.</w:t>
      </w:r>
    </w:p>
    <w:p w:rsidR="00AD161D" w:rsidRDefault="00AD161D" w:rsidP="00AD161D">
      <w:pPr>
        <w:tabs>
          <w:tab w:val="left" w:pos="1418"/>
        </w:tabs>
        <w:autoSpaceDE w:val="0"/>
        <w:autoSpaceDN w:val="0"/>
        <w:adjustRightInd w:val="0"/>
        <w:ind w:firstLine="700"/>
        <w:rPr>
          <w:sz w:val="26"/>
          <w:szCs w:val="26"/>
        </w:rPr>
      </w:pPr>
    </w:p>
    <w:p w:rsidR="00AD161D" w:rsidRDefault="00AD161D" w:rsidP="00AD161D">
      <w:pPr>
        <w:tabs>
          <w:tab w:val="left" w:pos="1418"/>
        </w:tabs>
        <w:autoSpaceDE w:val="0"/>
        <w:autoSpaceDN w:val="0"/>
        <w:adjustRightInd w:val="0"/>
        <w:ind w:firstLine="700"/>
        <w:rPr>
          <w:sz w:val="26"/>
          <w:szCs w:val="26"/>
        </w:rPr>
      </w:pPr>
    </w:p>
    <w:p w:rsidR="00AD161D" w:rsidRDefault="00AD161D" w:rsidP="00AD161D">
      <w:pPr>
        <w:pStyle w:val="ListParagraph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7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индикаторы достижения целей и решения задач подпрограммы</w:t>
      </w:r>
    </w:p>
    <w:p w:rsidR="00AD161D" w:rsidRDefault="00AD161D" w:rsidP="00AD161D">
      <w:pPr>
        <w:tabs>
          <w:tab w:val="left" w:pos="1418"/>
        </w:tabs>
        <w:autoSpaceDE w:val="0"/>
        <w:autoSpaceDN w:val="0"/>
        <w:adjustRightInd w:val="0"/>
        <w:ind w:firstLine="700"/>
        <w:rPr>
          <w:b/>
          <w:color w:val="FF0000"/>
          <w:sz w:val="24"/>
          <w:szCs w:val="24"/>
        </w:rPr>
      </w:pPr>
    </w:p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ind w:firstLine="700"/>
        <w:rPr>
          <w:sz w:val="26"/>
          <w:szCs w:val="26"/>
        </w:rPr>
      </w:pPr>
      <w:r>
        <w:rPr>
          <w:sz w:val="26"/>
          <w:szCs w:val="26"/>
        </w:rPr>
        <w:t>Цели подпрограммы:</w:t>
      </w:r>
    </w:p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ind w:firstLine="700"/>
        <w:rPr>
          <w:sz w:val="26"/>
          <w:szCs w:val="26"/>
        </w:rPr>
      </w:pPr>
      <w:r>
        <w:rPr>
          <w:sz w:val="26"/>
          <w:szCs w:val="26"/>
        </w:rPr>
        <w:t>Стимулирование развития сельскохозяйственной и потребительской кооперации.</w:t>
      </w:r>
    </w:p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ind w:firstLine="700"/>
        <w:rPr>
          <w:sz w:val="26"/>
          <w:szCs w:val="26"/>
        </w:rPr>
      </w:pPr>
      <w:r>
        <w:rPr>
          <w:sz w:val="26"/>
          <w:szCs w:val="26"/>
        </w:rPr>
        <w:t>Задачи подпрограммы:</w:t>
      </w:r>
    </w:p>
    <w:p w:rsidR="00AD161D" w:rsidRDefault="00AD161D" w:rsidP="00AD161D">
      <w:pPr>
        <w:tabs>
          <w:tab w:val="left" w:pos="548"/>
        </w:tabs>
        <w:suppressAutoHyphens/>
        <w:ind w:firstLine="700"/>
        <w:rPr>
          <w:sz w:val="26"/>
          <w:szCs w:val="26"/>
        </w:rPr>
      </w:pPr>
      <w:r>
        <w:rPr>
          <w:sz w:val="26"/>
          <w:szCs w:val="26"/>
        </w:rPr>
        <w:t>- развитие действующих, создание новых кооперативов и стимулирование их объединения;</w:t>
      </w:r>
    </w:p>
    <w:p w:rsidR="00AD161D" w:rsidRDefault="00AD161D" w:rsidP="00AD161D">
      <w:pPr>
        <w:tabs>
          <w:tab w:val="left" w:pos="548"/>
        </w:tabs>
        <w:suppressAutoHyphens/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1" w:anchor="Par976" w:history="1">
        <w:r>
          <w:rPr>
            <w:rStyle w:val="a3"/>
            <w:rFonts w:eastAsiaTheme="majorEastAsia"/>
            <w:color w:val="auto"/>
            <w:sz w:val="26"/>
            <w:szCs w:val="26"/>
          </w:rPr>
          <w:t>поддержка</w:t>
        </w:r>
      </w:hyperlink>
      <w:r>
        <w:rPr>
          <w:sz w:val="26"/>
          <w:szCs w:val="26"/>
        </w:rPr>
        <w:t xml:space="preserve"> развития инфраструктуры агропродовольственного рынка.</w:t>
      </w:r>
    </w:p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ind w:firstLine="700"/>
        <w:rPr>
          <w:sz w:val="26"/>
          <w:szCs w:val="26"/>
        </w:rPr>
      </w:pPr>
    </w:p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ind w:firstLine="700"/>
        <w:rPr>
          <w:sz w:val="26"/>
          <w:szCs w:val="26"/>
        </w:rPr>
      </w:pPr>
    </w:p>
    <w:p w:rsidR="00AD161D" w:rsidRDefault="00AD161D" w:rsidP="00AD161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AD161D" w:rsidRDefault="00AD161D" w:rsidP="00AD161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показателях подпрограммы и их значениях </w:t>
      </w:r>
    </w:p>
    <w:p w:rsidR="00AD161D" w:rsidRDefault="00AD161D" w:rsidP="00AD161D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16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"/>
        <w:gridCol w:w="25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D161D" w:rsidTr="00AD161D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  <w:proofErr w:type="spellStart"/>
            <w:r>
              <w:rPr>
                <w:sz w:val="20"/>
              </w:rPr>
              <w:t>изм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 годам:</w:t>
            </w:r>
          </w:p>
        </w:tc>
      </w:tr>
      <w:tr w:rsidR="00AD161D" w:rsidTr="00AD161D">
        <w:tc>
          <w:tcPr>
            <w:tcW w:w="10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 w:rsidR="00AD161D" w:rsidRDefault="00AD161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2013 оценка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реализации подпрограммы</w:t>
            </w:r>
          </w:p>
        </w:tc>
      </w:tr>
      <w:tr w:rsidR="00AD161D" w:rsidTr="00AD161D">
        <w:tc>
          <w:tcPr>
            <w:tcW w:w="10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AD161D" w:rsidTr="00AD161D">
        <w:tc>
          <w:tcPr>
            <w:tcW w:w="10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«Развитие сельскохозяйственной кооперации в Калужской области»</w:t>
            </w:r>
          </w:p>
        </w:tc>
      </w:tr>
      <w:tr w:rsidR="00AD161D" w:rsidTr="00AD161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сельскохозяйствен-ных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кооперативов, реализовавших проекты развития своей материально-технической базы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D161D" w:rsidTr="00AD161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Прирост выручки от реализации продукции (работ, услуг)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сельскохозяйствен-ных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потребительских кооперативов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кроме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кредитных)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D161D" w:rsidTr="00AD161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Прирост суммы займов, выданных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сельскохозяйствен-ными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потребительскими кредитными кооперативами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D161D" w:rsidTr="00AD161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закупок         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сельскохозяйствен-ной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продукции и сырья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</w:tbl>
    <w:p w:rsidR="00AD161D" w:rsidRDefault="00AD161D" w:rsidP="00AD161D">
      <w:pPr>
        <w:pStyle w:val="ListParagraph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Конечные результаты реализации подпрограммы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AD161D" w:rsidRDefault="00AD161D" w:rsidP="00AD161D">
      <w:pPr>
        <w:ind w:firstLine="700"/>
        <w:rPr>
          <w:iCs/>
          <w:sz w:val="26"/>
          <w:szCs w:val="26"/>
        </w:rPr>
      </w:pPr>
      <w:r>
        <w:rPr>
          <w:iCs/>
          <w:sz w:val="26"/>
          <w:szCs w:val="26"/>
        </w:rPr>
        <w:t>В количественном выражении:</w:t>
      </w:r>
    </w:p>
    <w:p w:rsidR="00AD161D" w:rsidRDefault="00AD161D" w:rsidP="00AD161D">
      <w:pPr>
        <w:ind w:firstLine="70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количество сельскохозяйственных кооперативов, реализовавших проекты развития своей материально-технической базы - 21; </w:t>
      </w:r>
    </w:p>
    <w:p w:rsidR="00AD161D" w:rsidRDefault="00AD161D" w:rsidP="00AD161D">
      <w:pPr>
        <w:ind w:firstLine="70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выручка от реализации продукции (работ, услуг) сельскохозяйственных потребительских кооперативов увеличится на 50 процентов; </w:t>
      </w:r>
    </w:p>
    <w:p w:rsidR="00AD161D" w:rsidRDefault="00AD161D" w:rsidP="00AD161D">
      <w:pPr>
        <w:ind w:firstLine="70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сумма займов, выданных сельскохозяйственными потребительскими кредитными кооперативами, увеличится на 48 процентов; </w:t>
      </w:r>
    </w:p>
    <w:p w:rsidR="00AD161D" w:rsidRDefault="00AD161D" w:rsidP="00AD161D">
      <w:pPr>
        <w:ind w:firstLine="70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рост совокупного </w:t>
      </w:r>
      <w:proofErr w:type="gramStart"/>
      <w:r>
        <w:rPr>
          <w:iCs/>
          <w:sz w:val="26"/>
          <w:szCs w:val="26"/>
        </w:rPr>
        <w:t>объема хозяйственной деятельности организаций потребительской кооперации Калужской области</w:t>
      </w:r>
      <w:proofErr w:type="gramEnd"/>
      <w:r>
        <w:rPr>
          <w:iCs/>
          <w:sz w:val="26"/>
          <w:szCs w:val="26"/>
        </w:rPr>
        <w:t xml:space="preserve"> в 2020 году до 7,2 млрд. руб., или более чем в 1,8 раза к уровню 2012 года;</w:t>
      </w:r>
    </w:p>
    <w:p w:rsidR="00AD161D" w:rsidRDefault="00AD161D" w:rsidP="00AD161D">
      <w:pPr>
        <w:ind w:firstLine="700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рост объема закупок сельскохозяйственной продукции и сырья в 2020 году до 1 700 млн. руб., или более чем в 2,3 раза к уровню 2012 года; </w:t>
      </w:r>
    </w:p>
    <w:p w:rsidR="00AD161D" w:rsidRDefault="00AD161D" w:rsidP="00AD161D">
      <w:pPr>
        <w:ind w:firstLine="700"/>
        <w:rPr>
          <w:iCs/>
          <w:sz w:val="26"/>
          <w:szCs w:val="26"/>
        </w:rPr>
      </w:pPr>
      <w:r>
        <w:rPr>
          <w:iCs/>
          <w:sz w:val="26"/>
          <w:szCs w:val="26"/>
        </w:rPr>
        <w:t>- создание не менее 750 новых рабочих мест.</w:t>
      </w:r>
    </w:p>
    <w:p w:rsidR="00AD161D" w:rsidRDefault="00AD161D" w:rsidP="00AD161D">
      <w:pPr>
        <w:ind w:firstLine="700"/>
        <w:rPr>
          <w:iCs/>
          <w:sz w:val="26"/>
          <w:szCs w:val="26"/>
        </w:rPr>
      </w:pPr>
      <w:r>
        <w:rPr>
          <w:iCs/>
          <w:sz w:val="26"/>
          <w:szCs w:val="26"/>
        </w:rPr>
        <w:t>В качественном выражении:</w:t>
      </w:r>
    </w:p>
    <w:p w:rsidR="00AD161D" w:rsidRDefault="00AD161D" w:rsidP="00AD161D">
      <w:pPr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- повышение уровня доходов и занятости сельского населения, субъектов малого и среднего сельского предпринимательства;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- расширение доступа к кредитным и заемным средствам для сельских жителей за счет развития сельскохозяйственных потребительских кредитных кооперативов;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700"/>
        <w:rPr>
          <w:rFonts w:cs="Calibri"/>
        </w:rPr>
      </w:pPr>
      <w:r>
        <w:rPr>
          <w:rFonts w:cs="Calibri"/>
          <w:sz w:val="26"/>
          <w:szCs w:val="26"/>
        </w:rPr>
        <w:t>- развитие потребительской кооперации как важной составной части социальной инфраструктуры села, играющей существенную роль в жизнеобеспечении сельского населения, в устойчивом развитии сельских территорий.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firstLine="425"/>
        <w:rPr>
          <w:rFonts w:cs="Calibri"/>
          <w:sz w:val="26"/>
          <w:szCs w:val="26"/>
        </w:rPr>
      </w:pPr>
    </w:p>
    <w:p w:rsidR="00AD161D" w:rsidRDefault="00AD161D" w:rsidP="00AD161D">
      <w:pPr>
        <w:pStyle w:val="ListParagraph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 и этапы реализации подпрограммы</w:t>
      </w:r>
    </w:p>
    <w:p w:rsidR="00AD161D" w:rsidRDefault="00AD161D" w:rsidP="00AD161D">
      <w:pPr>
        <w:tabs>
          <w:tab w:val="left" w:pos="0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D161D" w:rsidRDefault="00AD161D" w:rsidP="00AD161D">
      <w:pPr>
        <w:tabs>
          <w:tab w:val="left" w:pos="0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 2014 -2020 годы, в один этап.</w:t>
      </w: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финансирования подпрограммы</w:t>
      </w: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AD161D" w:rsidRDefault="00AD161D" w:rsidP="00AD161D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  <w:t>(тыс. руб. в ценах каждого года)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0"/>
        <w:gridCol w:w="1096"/>
        <w:gridCol w:w="775"/>
        <w:gridCol w:w="775"/>
        <w:gridCol w:w="776"/>
        <w:gridCol w:w="775"/>
        <w:gridCol w:w="775"/>
        <w:gridCol w:w="775"/>
        <w:gridCol w:w="776"/>
      </w:tblGrid>
      <w:tr w:rsidR="00AD161D" w:rsidTr="00AD161D"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AD161D" w:rsidTr="00AD161D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154 013,7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11 700,0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11 700,0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11 700,0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18 378,6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25 051,0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33 313,8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42 170,3</w:t>
            </w: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источникам финансирования, всего: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154 013,7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11 700,0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11 700,0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11 700,0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18 378,6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25 051,0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33 313,8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42 170,3</w:t>
            </w: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125 360,8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8 126,0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8 126,0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8 126,0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14 446,6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20 751,0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28 784,8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37 000,4</w:t>
            </w: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 сельскохозяйственных товаропроизводителей, потребительских обществ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197 400,5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18 123,3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18 123,3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18 123,3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24 657,3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31 188,7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39 376,8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47 807,9</w:t>
            </w: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участникам и источникам финансирования подпрограммы: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  <w:highlight w:val="green"/>
              </w:rPr>
            </w:pP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сельского хозяйства Калужской области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b/>
                <w:bCs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bCs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bCs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bCs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bCs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bCs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bCs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bCs/>
                <w:color w:val="000000"/>
                <w:sz w:val="14"/>
                <w:szCs w:val="14"/>
                <w:highlight w:val="green"/>
              </w:rPr>
            </w:pP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1D" w:rsidRDefault="00AD161D">
            <w:pPr>
              <w:jc w:val="center"/>
              <w:rPr>
                <w:sz w:val="14"/>
                <w:szCs w:val="14"/>
                <w:highlight w:val="green"/>
              </w:rPr>
            </w:pP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154 013,7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11 700,0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11 700,0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11 700,0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18 378,6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25 051,0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33 313,8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42 170,3</w:t>
            </w: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125 360,8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8 126,0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8 126,0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8 126,0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14 446,6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20 751,0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28 784,8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37 000,4</w:t>
            </w:r>
          </w:p>
        </w:tc>
      </w:tr>
      <w:tr w:rsidR="00AD161D" w:rsidTr="00AD161D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собственные средства сельскохозяйственных товаропроизводителей, потребительских обществ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197 400,5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18 123,3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18 123,3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18 123,3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24 657,3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31 188,7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39 376,8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47 807,9</w:t>
            </w:r>
          </w:p>
        </w:tc>
      </w:tr>
    </w:tbl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AD161D" w:rsidRDefault="00AD161D" w:rsidP="00AD161D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Механизм реализации подпрограммы</w:t>
      </w:r>
    </w:p>
    <w:p w:rsidR="00AD161D" w:rsidRDefault="00AD161D" w:rsidP="00AD161D">
      <w:pPr>
        <w:pStyle w:val="ListParagraph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AD161D" w:rsidRDefault="00AD161D" w:rsidP="00AD161D">
      <w:pPr>
        <w:pStyle w:val="ConsPlusNormal0"/>
        <w:suppressAutoHyphens/>
        <w:ind w:left="-140" w:firstLine="700"/>
        <w:jc w:val="both"/>
        <w:rPr>
          <w:rFonts w:ascii="Times New Roman CYR" w:hAnsi="Times New Roman CYR" w:cs="Times New Roman"/>
          <w:sz w:val="26"/>
          <w:szCs w:val="26"/>
        </w:rPr>
      </w:pPr>
      <w:r>
        <w:rPr>
          <w:rFonts w:ascii="Times New Roman CYR" w:hAnsi="Times New Roman CYR" w:cs="Times New Roman"/>
          <w:sz w:val="26"/>
          <w:szCs w:val="26"/>
        </w:rPr>
        <w:t xml:space="preserve">Механизм реализации подпрограммы определяется </w:t>
      </w:r>
      <w:r>
        <w:rPr>
          <w:rFonts w:ascii="Times New Roman" w:hAnsi="Times New Roman" w:cs="Times New Roman"/>
          <w:sz w:val="26"/>
          <w:szCs w:val="26"/>
        </w:rPr>
        <w:t>министерством сельского хозяйства Калужской области</w:t>
      </w:r>
      <w:r>
        <w:rPr>
          <w:rFonts w:ascii="Times New Roman CYR" w:hAnsi="Times New Roman CYR" w:cs="Times New Roman"/>
          <w:sz w:val="26"/>
          <w:szCs w:val="26"/>
        </w:rPr>
        <w:t xml:space="preserve">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обеспечивающих выполнение подпрограммы в соответствии с действующим законодательством.</w:t>
      </w:r>
    </w:p>
    <w:p w:rsidR="00AD161D" w:rsidRDefault="00AD161D" w:rsidP="00AD161D">
      <w:pPr>
        <w:pStyle w:val="ConsPlusNormal0"/>
        <w:ind w:left="-14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руководство за ходом реализации подпрограммы осуществляет заместитель министра – начальник управления по перспективному развитию АПК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сельского хозяйства Калужской области</w:t>
      </w:r>
      <w:r>
        <w:rPr>
          <w:rFonts w:ascii="Times New Roman" w:hAnsi="Times New Roman"/>
          <w:sz w:val="26"/>
          <w:szCs w:val="26"/>
        </w:rPr>
        <w:t>. Ответственность за реализацию мероприятий 1.1-1.4 и 2.1 подпрограммы несет начальник отдела маркетинга управления по перспективному развитию АПК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сельского хозяйства Калужской области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D161D" w:rsidRDefault="00AD161D" w:rsidP="00AD161D">
      <w:pPr>
        <w:pStyle w:val="ConsPlusNormal0"/>
        <w:widowControl/>
        <w:ind w:left="-140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>
        <w:rPr>
          <w:rFonts w:ascii="Times New Roman CYR" w:hAnsi="Times New Roman CYR" w:cs="Times New Roman"/>
          <w:sz w:val="26"/>
          <w:szCs w:val="26"/>
        </w:rPr>
        <w:t xml:space="preserve">подпрограммы </w:t>
      </w:r>
      <w:r>
        <w:rPr>
          <w:rFonts w:ascii="Times New Roman" w:hAnsi="Times New Roman" w:cs="Times New Roman"/>
          <w:sz w:val="26"/>
          <w:szCs w:val="26"/>
        </w:rPr>
        <w:t>осуществляется на основе заключения соглашения между Министерством сельского хозяйства Российской Федерации и министерством сельского хозяйства Калужской области о реализации мероприятий государственной программы, которые должны предусматривать обязательства Калужской области по финансированию мероприятий подпрограммы за счет средств областного бюджета.</w:t>
      </w:r>
    </w:p>
    <w:p w:rsidR="00AD161D" w:rsidRDefault="00AD161D" w:rsidP="00AD161D">
      <w:pPr>
        <w:pStyle w:val="ConsPlusNormal0"/>
        <w:widowControl/>
        <w:ind w:left="-140"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Взаимодействие с муниципальными образованиями Калужской области осуществляется на основании </w:t>
      </w:r>
      <w:r>
        <w:rPr>
          <w:rFonts w:ascii="Times New Roman" w:hAnsi="Times New Roman" w:cs="Times New Roman"/>
          <w:sz w:val="26"/>
          <w:szCs w:val="26"/>
        </w:rPr>
        <w:t xml:space="preserve">соглашений об участии в реализации государственной программы с целью эффективного использования средств федерального и областного бюджетов, направляемых на ресурсное обеспечение подпрограммы, достижения конечных результатов, предусмотренных подпрограммой, и иных показателей, характеризующих социально-экономическое развитие АПК. </w:t>
      </w:r>
      <w:proofErr w:type="gramEnd"/>
    </w:p>
    <w:p w:rsidR="00AD161D" w:rsidRDefault="00AD161D" w:rsidP="00AD161D">
      <w:pPr>
        <w:pStyle w:val="ConsPlusNormal0"/>
        <w:widowControl/>
        <w:ind w:left="-140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Муниципальные образования Калужской области принимают свои муниципальные программы развития сельского хозяйства и рынков сельскохозяйственной продукции, с помощью которых проводится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/>
          <w:sz w:val="26"/>
          <w:szCs w:val="26"/>
        </w:rPr>
        <w:t xml:space="preserve"> мероприятий государственной программы муниципальными образованиями Калужской области. 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период.</w:t>
      </w:r>
    </w:p>
    <w:p w:rsidR="00AD161D" w:rsidRDefault="00AD161D" w:rsidP="00AD161D">
      <w:pPr>
        <w:pStyle w:val="ConsPlusNormal0"/>
        <w:suppressAutoHyphens/>
        <w:ind w:left="-14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AD161D" w:rsidRDefault="00AD161D" w:rsidP="00AD161D">
      <w:pPr>
        <w:pStyle w:val="ConsPlusNormal0"/>
        <w:suppressAutoHyphens/>
        <w:ind w:left="-14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Порядок и условия взаимодействия по реализации подпрограммы с федеральным бюджетом, кредитными и другими организациями определяются действующим законодательством и соглашениями с Министерством сельского хозяйства Российской Федерации и, при необходимости, с кредитными и другими организациями.</w:t>
      </w:r>
    </w:p>
    <w:p w:rsidR="00AD161D" w:rsidRDefault="00AD161D" w:rsidP="00AD161D">
      <w:pPr>
        <w:pStyle w:val="ConsPlusNormal0"/>
        <w:widowControl/>
        <w:ind w:left="-140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Субъектами права на получение государственной поддержки являются юридические лица, включая сельскохозяйственные потребительские кооперативы, КФХ, индивидуальные предприниматели, осуществляющие деятельность по производству и реализации сельскохозяйственной продукции на территории Калужской области, а также физические лица, ведущие личные подсобные хозяйства, организации потребительской кооперации Калужской области, оказывающие сельскому населению не менее 50 % услуг, работ.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left="-140" w:firstLine="70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Государственная поддержка будет осуществляться путем предоставления сельскохозяйственным потребительским кооперативам </w:t>
      </w:r>
      <w:hyperlink r:id="rId12" w:anchor="Par429" w:history="1">
        <w:r>
          <w:rPr>
            <w:rStyle w:val="a3"/>
            <w:rFonts w:ascii="Times New Roman" w:eastAsiaTheme="majorEastAsia" w:hAnsi="Times New Roman"/>
            <w:color w:val="auto"/>
            <w:sz w:val="26"/>
            <w:szCs w:val="26"/>
          </w:rPr>
          <w:t>&lt;1&gt;</w:t>
        </w:r>
      </w:hyperlink>
      <w:r>
        <w:rPr>
          <w:rFonts w:ascii="Times New Roman" w:hAnsi="Times New Roman"/>
          <w:sz w:val="26"/>
          <w:szCs w:val="26"/>
        </w:rPr>
        <w:t xml:space="preserve"> субсидий на возмещение части затрат на подключение к сетям инженерно-технического обеспечения, на инженерное обустройство территорий, на приобретение торгового оборудования для оснащения стационарной торговой сети, технологического оборудования для осуществления переработки молочной продукции, молоковозов, танков-охладителей молока, специального оборудования для ветеринарного и санитарного контроля, холодильного оборудования, </w:t>
      </w:r>
      <w:proofErr w:type="spellStart"/>
      <w:r>
        <w:rPr>
          <w:rFonts w:ascii="Times New Roman" w:hAnsi="Times New Roman"/>
          <w:sz w:val="26"/>
          <w:szCs w:val="26"/>
        </w:rPr>
        <w:t>спецавтотранспорта</w:t>
      </w:r>
      <w:proofErr w:type="spellEnd"/>
      <w:r>
        <w:rPr>
          <w:rFonts w:ascii="Times New Roman" w:hAnsi="Times New Roman"/>
          <w:sz w:val="26"/>
          <w:szCs w:val="26"/>
        </w:rPr>
        <w:t xml:space="preserve"> для перевозки крупного рогатого скота, оборудования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для забоя и переработки. Государственная поддержка будет осуществляться в соответствии с порядком предоставления субсидий, утверждаемым Правительством Калужской области.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left="-140" w:firstLine="7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--------------------------------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left="-140" w:firstLine="7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&lt;1</w:t>
      </w:r>
      <w:proofErr w:type="gramStart"/>
      <w:r>
        <w:rPr>
          <w:rFonts w:ascii="Times New Roman" w:hAnsi="Times New Roman"/>
          <w:sz w:val="20"/>
        </w:rPr>
        <w:t>&gt; Д</w:t>
      </w:r>
      <w:proofErr w:type="gramEnd"/>
      <w:r>
        <w:rPr>
          <w:rFonts w:ascii="Times New Roman" w:hAnsi="Times New Roman"/>
          <w:sz w:val="20"/>
        </w:rPr>
        <w:t>ля целей настоящей подпрограммы сельскохозяйственным потребительским кооперативом признается сельскохозяйственный кооператив, созданный сельскохозяйственными товаропроизводителями и (или) ведущими личное подсобное хозяйство гражданами при условии их обязательного участия в хозяйственной деятельности потребительского кооператива.</w:t>
      </w:r>
    </w:p>
    <w:p w:rsidR="00AD161D" w:rsidRDefault="00AD161D" w:rsidP="00AD161D">
      <w:pPr>
        <w:pStyle w:val="ConsPlusNormal0"/>
        <w:widowControl/>
        <w:ind w:left="-140" w:firstLine="700"/>
        <w:jc w:val="both"/>
        <w:rPr>
          <w:rFonts w:ascii="Times New Roman" w:hAnsi="Times New Roman" w:cs="Times New Roman"/>
          <w:sz w:val="16"/>
          <w:szCs w:val="16"/>
        </w:rPr>
      </w:pPr>
    </w:p>
    <w:p w:rsidR="00AD161D" w:rsidRDefault="00AD161D" w:rsidP="00AD161D">
      <w:pPr>
        <w:pStyle w:val="ConsPlusNormal0"/>
        <w:widowControl/>
        <w:ind w:left="-140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Государственная поддержка будет также осуществляться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D161D" w:rsidRDefault="00AD161D" w:rsidP="00AD161D">
      <w:pPr>
        <w:widowControl w:val="0"/>
        <w:shd w:val="clear" w:color="auto" w:fill="FFFFFF"/>
        <w:tabs>
          <w:tab w:val="left" w:pos="320"/>
          <w:tab w:val="left" w:pos="1608"/>
        </w:tabs>
        <w:autoSpaceDE w:val="0"/>
        <w:autoSpaceDN w:val="0"/>
        <w:adjustRightInd w:val="0"/>
        <w:ind w:left="-140" w:firstLine="700"/>
        <w:rPr>
          <w:sz w:val="26"/>
          <w:szCs w:val="26"/>
        </w:rPr>
      </w:pPr>
      <w:r>
        <w:rPr>
          <w:sz w:val="26"/>
          <w:szCs w:val="26"/>
        </w:rPr>
        <w:t>1) Возмещение части затрат на уплату процентов в размере 100 процентов ставки рефинансирования (учетной ставки) Центрального банка Российской Федерации:</w:t>
      </w:r>
    </w:p>
    <w:p w:rsidR="00AD161D" w:rsidRDefault="00AD161D" w:rsidP="00AD161D">
      <w:pPr>
        <w:ind w:left="-140" w:firstLine="70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по кредитам, полученным в российских кредитных организациях, и займам, полученным в сельскохозяйственных потребительских кредитных кооперативах, заключенным с 1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6"/>
            <w:szCs w:val="26"/>
          </w:rPr>
          <w:t>2013 г</w:t>
        </w:r>
      </w:smartTag>
      <w:r>
        <w:rPr>
          <w:sz w:val="26"/>
          <w:szCs w:val="26"/>
        </w:rPr>
        <w:t>. на срок от 2 до 8 лет, организациями потребительской кооперации, оказывающими сельскому населению не менее 50 % услуг, на цели развития современной материально-технической базы для хранения, транспортировки, переработки и реализации сельскохозяйственной продукции и продуктов ее переработки;</w:t>
      </w:r>
      <w:proofErr w:type="gramEnd"/>
    </w:p>
    <w:p w:rsidR="00AD161D" w:rsidRDefault="00AD161D" w:rsidP="00AD161D">
      <w:pPr>
        <w:ind w:left="-140" w:firstLine="700"/>
        <w:rPr>
          <w:sz w:val="26"/>
          <w:szCs w:val="26"/>
        </w:rPr>
      </w:pPr>
      <w:r>
        <w:rPr>
          <w:sz w:val="26"/>
          <w:szCs w:val="26"/>
        </w:rPr>
        <w:t xml:space="preserve">- по кредитам, полученным в российских кредитных организациях, и займам, полученным в сельскохозяйственных потребительских кредитных кооперативах (последующего уровня), заключенным с 1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6"/>
            <w:szCs w:val="26"/>
          </w:rPr>
          <w:t>2013 г</w:t>
        </w:r>
      </w:smartTag>
      <w:r>
        <w:rPr>
          <w:sz w:val="26"/>
          <w:szCs w:val="26"/>
        </w:rPr>
        <w:t xml:space="preserve">. на срок до 8 лет, сельскохозяйственными потребительскими кредитными кооперативами на цели пополнения фондов финансовой взаимопомощи; </w:t>
      </w:r>
    </w:p>
    <w:p w:rsidR="00AD161D" w:rsidRDefault="00AD161D" w:rsidP="00AD161D">
      <w:pPr>
        <w:shd w:val="clear" w:color="auto" w:fill="FFFFFF"/>
        <w:tabs>
          <w:tab w:val="left" w:pos="320"/>
          <w:tab w:val="left" w:pos="1608"/>
        </w:tabs>
        <w:ind w:left="-140" w:firstLine="700"/>
        <w:rPr>
          <w:sz w:val="26"/>
          <w:szCs w:val="26"/>
        </w:rPr>
      </w:pPr>
      <w:r>
        <w:rPr>
          <w:sz w:val="26"/>
          <w:szCs w:val="26"/>
        </w:rPr>
        <w:t xml:space="preserve">- по кредитам, полученным в российских кредитных организациях, и займам, полученным в сельскохозяйственных потребительских кредитных кооперативах, заключенным с 1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6"/>
            <w:szCs w:val="26"/>
          </w:rPr>
          <w:t>2013 г</w:t>
        </w:r>
      </w:smartTag>
      <w:r>
        <w:rPr>
          <w:sz w:val="26"/>
          <w:szCs w:val="26"/>
        </w:rPr>
        <w:t>. на срок от 2 до 8 лет, СПК на цели покупки земли и/или земельных долей;</w:t>
      </w:r>
    </w:p>
    <w:p w:rsidR="00AD161D" w:rsidRDefault="00AD161D" w:rsidP="00AD161D">
      <w:pPr>
        <w:autoSpaceDE w:val="0"/>
        <w:autoSpaceDN w:val="0"/>
        <w:adjustRightInd w:val="0"/>
        <w:ind w:left="-140" w:firstLine="70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Предоставление организациям потребительской кооперации, оказывающим сельскому населению не менее 50 % услуг, сельскохозяйственным кооперативам грантов (субсидии) на развитие материально-технической базы (в том числе с использованием лизинга), в том числе мощностей по хранению, переработке и сбыту сельскохозяйственной продукции, приобретение специализированного автотранспорта; организацию </w:t>
      </w:r>
      <w:proofErr w:type="spellStart"/>
      <w:r>
        <w:rPr>
          <w:sz w:val="26"/>
          <w:szCs w:val="26"/>
        </w:rPr>
        <w:t>логистических</w:t>
      </w:r>
      <w:proofErr w:type="spellEnd"/>
      <w:r>
        <w:rPr>
          <w:sz w:val="26"/>
          <w:szCs w:val="26"/>
        </w:rPr>
        <w:t xml:space="preserve"> центров, снабженческих пунктов, </w:t>
      </w:r>
      <w:r>
        <w:rPr>
          <w:sz w:val="26"/>
          <w:szCs w:val="26"/>
        </w:rPr>
        <w:lastRenderedPageBreak/>
        <w:t>сельскохозяйственных кооперативных рынков, мощностей по строительству и обслуживанию членов кооперативов.</w:t>
      </w:r>
      <w:proofErr w:type="gramEnd"/>
    </w:p>
    <w:p w:rsidR="00AD161D" w:rsidRDefault="00AD161D" w:rsidP="00AD161D">
      <w:pPr>
        <w:widowControl w:val="0"/>
        <w:autoSpaceDE w:val="0"/>
        <w:autoSpaceDN w:val="0"/>
        <w:adjustRightInd w:val="0"/>
        <w:ind w:left="-140" w:firstLine="70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Предоставление субсидий будет осуществляться в соответствии с Государственной </w:t>
      </w:r>
      <w:hyperlink r:id="rId13" w:history="1">
        <w:r>
          <w:rPr>
            <w:rStyle w:val="a3"/>
            <w:rFonts w:eastAsiaTheme="majorEastAsia"/>
            <w:color w:val="auto"/>
            <w:sz w:val="26"/>
            <w:szCs w:val="26"/>
          </w:rPr>
          <w:t>программой</w:t>
        </w:r>
      </w:hyperlink>
      <w:r>
        <w:rPr>
          <w:sz w:val="26"/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14.07.2012 № 717, и иными нормативными правовыми актами Правительства Российской Федерации и Правительства Калужской области или уполномоченного им органа государственной власти Калужской области.</w:t>
      </w:r>
      <w:proofErr w:type="gramEnd"/>
    </w:p>
    <w:p w:rsidR="00AD161D" w:rsidRDefault="00AD161D" w:rsidP="00AD161D">
      <w:pPr>
        <w:widowControl w:val="0"/>
        <w:autoSpaceDE w:val="0"/>
        <w:autoSpaceDN w:val="0"/>
        <w:adjustRightInd w:val="0"/>
        <w:ind w:left="-140"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Райпо будут осуществлять </w:t>
      </w:r>
      <w:proofErr w:type="spellStart"/>
      <w:r>
        <w:rPr>
          <w:rFonts w:cs="Calibri"/>
          <w:sz w:val="26"/>
          <w:szCs w:val="26"/>
        </w:rPr>
        <w:t>софинансирование</w:t>
      </w:r>
      <w:proofErr w:type="spellEnd"/>
      <w:r>
        <w:rPr>
          <w:rFonts w:cs="Calibri"/>
          <w:sz w:val="26"/>
          <w:szCs w:val="26"/>
        </w:rPr>
        <w:t xml:space="preserve"> реализации программных мероприятий подпрограммы за счет собственных средств, привлечения кредитов коммерческих банков и других кредитных организаций.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left="-140" w:firstLine="70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Объемы собственных средств потребительских обществ, направляемые на реализацию подпрограммы, кредитные средства банков и других кредитных организаций, направляемые потребительскими обществами на осуществление заготовительной деятельности, утверждаются потребительскими обществами в соответствии с законодательством.</w:t>
      </w:r>
    </w:p>
    <w:p w:rsidR="00AD161D" w:rsidRDefault="00AD161D" w:rsidP="00AD161D">
      <w:pPr>
        <w:pStyle w:val="ListParagraph"/>
        <w:tabs>
          <w:tab w:val="left" w:pos="0"/>
        </w:tabs>
        <w:ind w:left="-140" w:firstLine="70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Расходование средств областного бюджета в рамках реализации программных мероприятий подпрограммы осуществляется в соответствии с порядком, предусмотренным Федеральным </w:t>
      </w:r>
      <w:hyperlink r:id="rId14" w:history="1">
        <w:r>
          <w:rPr>
            <w:rStyle w:val="a3"/>
            <w:rFonts w:eastAsia="Times New Roman"/>
            <w:color w:val="auto"/>
            <w:sz w:val="26"/>
            <w:szCs w:val="26"/>
          </w:rPr>
          <w:t>законом</w:t>
        </w:r>
      </w:hyperlink>
      <w:r>
        <w:rPr>
          <w:rFonts w:eastAsia="Times New Roman"/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AD161D" w:rsidRDefault="00AD161D" w:rsidP="00AD161D">
      <w:pPr>
        <w:pStyle w:val="ConsPlusNormal0"/>
        <w:ind w:left="-140"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Управление и контроль реализации подпрограммы осуществляется в соответствии с полномочиями, указанными в пункте 2 раздела VI «Полномочия ответственного исполнителя, соисполнителей и участников подпрограммы при разработке и реализации государственных программ» и на основании положений, определенных в разделе V «Управление и контроль реализации государственной программы» приложения № 1 «Порядок принятия решения о разработке государственных программ Калужской области,  их формирования и реализации», утвержденного постановлением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17.07.2013     № 366 «Об утверждении Порядка принятия решения о разработке государственных программ Калужской области,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государственных программ Калужской области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>».</w:t>
      </w:r>
    </w:p>
    <w:p w:rsidR="00AD161D" w:rsidRDefault="00AD161D" w:rsidP="00AD161D">
      <w:pPr>
        <w:widowControl w:val="0"/>
        <w:autoSpaceDE w:val="0"/>
        <w:autoSpaceDN w:val="0"/>
        <w:adjustRightInd w:val="0"/>
        <w:ind w:left="-140" w:firstLine="840"/>
        <w:rPr>
          <w:rFonts w:cs="Calibri"/>
          <w:sz w:val="26"/>
          <w:szCs w:val="26"/>
        </w:rPr>
      </w:pPr>
    </w:p>
    <w:p w:rsidR="00AD161D" w:rsidRDefault="00AD161D" w:rsidP="00AD161D">
      <w:pPr>
        <w:pStyle w:val="ListParagraph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AD161D" w:rsidRDefault="00AD161D" w:rsidP="00AD161D">
      <w:pPr>
        <w:jc w:val="left"/>
        <w:rPr>
          <w:sz w:val="26"/>
          <w:szCs w:val="26"/>
        </w:rPr>
        <w:sectPr w:rsidR="00AD161D">
          <w:pgSz w:w="11906" w:h="16838"/>
          <w:pgMar w:top="1134" w:right="850" w:bottom="1134" w:left="1701" w:header="708" w:footer="708" w:gutter="0"/>
          <w:cols w:space="720"/>
        </w:sectPr>
      </w:pPr>
    </w:p>
    <w:p w:rsidR="00AD161D" w:rsidRDefault="00AD161D" w:rsidP="00AD161D">
      <w:pPr>
        <w:pStyle w:val="ListParagraph"/>
        <w:pageBreakBefore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 программных мероприятий подпрограммы</w:t>
      </w:r>
    </w:p>
    <w:p w:rsidR="00AD161D" w:rsidRDefault="00AD161D" w:rsidP="00AD161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«Развитие сельскохозяйственной кооперации в Калужской области»</w:t>
      </w:r>
    </w:p>
    <w:p w:rsidR="00AD161D" w:rsidRDefault="00AD161D" w:rsidP="00AD161D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(наименование подпрограммы)</w:t>
      </w:r>
    </w:p>
    <w:p w:rsidR="00AD161D" w:rsidRDefault="00AD161D" w:rsidP="00AD161D">
      <w:pPr>
        <w:autoSpaceDE w:val="0"/>
        <w:autoSpaceDN w:val="0"/>
        <w:adjustRightInd w:val="0"/>
        <w:jc w:val="center"/>
        <w:rPr>
          <w:sz w:val="20"/>
        </w:rPr>
      </w:pPr>
    </w:p>
    <w:p w:rsidR="00AD161D" w:rsidRDefault="00AD161D" w:rsidP="00AD161D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18000" w:type="dxa"/>
        <w:tblInd w:w="-732" w:type="dxa"/>
        <w:tblLayout w:type="fixed"/>
        <w:tblLook w:val="04A0"/>
      </w:tblPr>
      <w:tblGrid>
        <w:gridCol w:w="560"/>
        <w:gridCol w:w="2980"/>
        <w:gridCol w:w="800"/>
        <w:gridCol w:w="1400"/>
        <w:gridCol w:w="1120"/>
        <w:gridCol w:w="1120"/>
        <w:gridCol w:w="1120"/>
        <w:gridCol w:w="1120"/>
        <w:gridCol w:w="1120"/>
        <w:gridCol w:w="1120"/>
        <w:gridCol w:w="1260"/>
        <w:gridCol w:w="1260"/>
        <w:gridCol w:w="1120"/>
        <w:gridCol w:w="1900"/>
      </w:tblGrid>
      <w:tr w:rsidR="00AD161D" w:rsidTr="00AD161D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мероприятия  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Сроки  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реали-зации</w:t>
            </w:r>
            <w:proofErr w:type="spellEnd"/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 подпрограммы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Источники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 расходов, всего                   (тыс. руб.)</w:t>
            </w:r>
          </w:p>
        </w:tc>
        <w:tc>
          <w:tcPr>
            <w:tcW w:w="10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ind w:hanging="24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sz w:val="20"/>
              </w:rPr>
              <w:t>в том числе по годам реализации подпрограммы</w:t>
            </w:r>
          </w:p>
        </w:tc>
      </w:tr>
      <w:tr w:rsidR="00AD161D" w:rsidTr="00AD161D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61D" w:rsidTr="00AD161D">
        <w:trPr>
          <w:gridAfter w:val="1"/>
          <w:wAfter w:w="1900" w:type="dxa"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ind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AD161D" w:rsidTr="00AD161D">
        <w:trPr>
          <w:gridAfter w:val="1"/>
          <w:wAfter w:w="1900" w:type="dxa"/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AD161D" w:rsidTr="00AD161D">
        <w:trPr>
          <w:gridAfter w:val="1"/>
          <w:wAfter w:w="1900" w:type="dxa"/>
          <w:trHeight w:val="605"/>
        </w:trPr>
        <w:tc>
          <w:tcPr>
            <w:tcW w:w="16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ind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Технологическая модернизация материально-технической базы </w:t>
            </w:r>
          </w:p>
        </w:tc>
      </w:tr>
      <w:tr w:rsidR="00AD161D" w:rsidTr="00AD161D">
        <w:trPr>
          <w:gridAfter w:val="1"/>
          <w:wAfter w:w="1900" w:type="dxa"/>
          <w:trHeight w:val="12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Возмещение части затрат на уплату процентов в размере 100 процентов ставки рефинансирования (учетной ставки) Центрального банка Российской Федерации по кредитам, полученным в российских кредитных организациях, и займам, полученным в </w:t>
            </w:r>
            <w:proofErr w:type="spellStart"/>
            <w:r>
              <w:rPr>
                <w:sz w:val="18"/>
                <w:szCs w:val="18"/>
              </w:rPr>
              <w:t>сель-скохозяйственных</w:t>
            </w:r>
            <w:proofErr w:type="spellEnd"/>
            <w:r>
              <w:rPr>
                <w:sz w:val="18"/>
                <w:szCs w:val="18"/>
              </w:rPr>
              <w:t xml:space="preserve"> кредитных потребительских кооперативах, заключенным с 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 xml:space="preserve">. на срок от 2 до 8 лет, </w:t>
            </w:r>
            <w:r>
              <w:rPr>
                <w:b/>
                <w:bCs/>
                <w:sz w:val="18"/>
                <w:szCs w:val="18"/>
                <w:u w:val="single"/>
              </w:rPr>
              <w:t>организациями потребительской кооперации, оказывающими сельскому населению не менее 50 % услуг,</w:t>
            </w:r>
            <w:r>
              <w:rPr>
                <w:sz w:val="18"/>
                <w:szCs w:val="18"/>
              </w:rPr>
              <w:t xml:space="preserve"> на цели развития современной</w:t>
            </w:r>
            <w:proofErr w:type="gramEnd"/>
            <w:r>
              <w:rPr>
                <w:sz w:val="18"/>
                <w:szCs w:val="18"/>
              </w:rPr>
              <w:t xml:space="preserve"> материально-технической базы для хранения, транспортировки, переработки и реализации сельскохозяйственной продукции и продуктов ее переработки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2014-2020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сельского хозяйства Калужской области,</w:t>
            </w:r>
          </w:p>
          <w:p w:rsidR="00AD161D" w:rsidRDefault="00AD16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хозяйст-вующие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субъекты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</w:tr>
      <w:tr w:rsidR="00AD161D" w:rsidTr="00AD161D">
        <w:trPr>
          <w:gridAfter w:val="1"/>
          <w:wAfter w:w="1900" w:type="dxa"/>
          <w:trHeight w:val="12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Федераль-ный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3 654,0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624,0</w:t>
            </w:r>
          </w:p>
        </w:tc>
      </w:tr>
      <w:tr w:rsidR="00AD161D" w:rsidTr="00AD161D">
        <w:trPr>
          <w:gridAfter w:val="1"/>
          <w:wAfter w:w="1900" w:type="dxa"/>
          <w:trHeight w:val="12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Внебюд-жетные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</w:p>
          <w:p w:rsidR="00AD161D" w:rsidRDefault="00AD161D">
            <w:pPr>
              <w:jc w:val="center"/>
              <w:rPr>
                <w:b/>
                <w:bCs/>
                <w:sz w:val="20"/>
              </w:rPr>
            </w:pPr>
          </w:p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3 820,7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652,4</w:t>
            </w:r>
          </w:p>
        </w:tc>
      </w:tr>
      <w:tr w:rsidR="00AD161D" w:rsidTr="00AD161D">
        <w:trPr>
          <w:gridAfter w:val="1"/>
          <w:wAfter w:w="1900" w:type="dxa"/>
          <w:trHeight w:val="87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9 301,7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1 084,4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1 084,4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1 084,4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1 191,7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1 313,5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1 954,9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1 588,4</w:t>
            </w:r>
          </w:p>
        </w:tc>
      </w:tr>
      <w:tr w:rsidR="00AD161D" w:rsidTr="00AD161D">
        <w:trPr>
          <w:gridAfter w:val="1"/>
          <w:wAfter w:w="1900" w:type="dxa"/>
          <w:trHeight w:val="106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Возмещение части затрат на уплату процентов в размере 100 процентов ставки рефинансирования (учетной ставки) Центрального банка Российской Федерации по </w:t>
            </w:r>
            <w:r>
              <w:rPr>
                <w:sz w:val="18"/>
                <w:szCs w:val="18"/>
              </w:rPr>
              <w:lastRenderedPageBreak/>
              <w:t xml:space="preserve">кредитам, полученным в российских кредитных организациях, и займам, полученным в </w:t>
            </w:r>
            <w:proofErr w:type="spellStart"/>
            <w:r>
              <w:rPr>
                <w:sz w:val="18"/>
                <w:szCs w:val="18"/>
              </w:rPr>
              <w:t>сель-скохозяйственных</w:t>
            </w:r>
            <w:proofErr w:type="spellEnd"/>
            <w:r>
              <w:rPr>
                <w:sz w:val="18"/>
                <w:szCs w:val="18"/>
              </w:rPr>
              <w:t xml:space="preserve"> кредитных потребительских кооперативах (последующего уровня), заключенным на срок до 8 лет, </w:t>
            </w:r>
            <w:r>
              <w:rPr>
                <w:b/>
                <w:bCs/>
                <w:sz w:val="18"/>
                <w:szCs w:val="18"/>
                <w:u w:val="single"/>
              </w:rPr>
              <w:t>сельскохозяйственными потребительскими кредитными кооперативами на цели пополнения фондов финансовой взаимопомощи</w:t>
            </w:r>
            <w:proofErr w:type="gram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сельского хозяйства Калужской области,</w:t>
            </w:r>
          </w:p>
          <w:p w:rsidR="00AD161D" w:rsidRDefault="00AD16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хозяйст-вующие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субъекты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2 028,0</w:t>
            </w:r>
          </w:p>
        </w:tc>
      </w:tr>
      <w:tr w:rsidR="00AD161D" w:rsidTr="00AD161D">
        <w:trPr>
          <w:gridAfter w:val="1"/>
          <w:wAfter w:w="1900" w:type="dxa"/>
          <w:trHeight w:val="8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Внебюд-жетные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</w:p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8 355,2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1 040,3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1 040,3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1 040,3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1 144,5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1 259,3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1 309,5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1 521,0</w:t>
            </w:r>
          </w:p>
        </w:tc>
      </w:tr>
      <w:tr w:rsidR="00AD161D" w:rsidTr="00AD161D">
        <w:trPr>
          <w:gridAfter w:val="1"/>
          <w:wAfter w:w="1900" w:type="dxa"/>
          <w:trHeight w:val="10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19 495,2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2 427,3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2 427,3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2 427,3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2 670,5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2 938,3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3 055,5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3 549,0</w:t>
            </w:r>
          </w:p>
        </w:tc>
      </w:tr>
      <w:tr w:rsidR="00AD161D" w:rsidTr="00AD161D">
        <w:trPr>
          <w:gridAfter w:val="1"/>
          <w:wAfter w:w="1900" w:type="dxa"/>
          <w:trHeight w:val="67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Возмещение части затрат на уплату процентов в размере 100 процентов ставки рефинансирования (учетной ставки) Центрального банка Российской Федерации по кредитам, полученным в российских кредитных организациях, и займам, полученным в сельскохозяйственных кредитных потребительских кооперативах, заключенным с 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0"/>
                </w:rPr>
                <w:t>2013 г</w:t>
              </w:r>
            </w:smartTag>
            <w:r>
              <w:rPr>
                <w:sz w:val="20"/>
              </w:rPr>
              <w:t xml:space="preserve">. на срок от 2 до 8 лет, </w:t>
            </w:r>
            <w:r>
              <w:rPr>
                <w:b/>
                <w:bCs/>
                <w:sz w:val="20"/>
                <w:u w:val="single"/>
              </w:rPr>
              <w:t>сельскохозяйственными производственными кооперативами на цели покупки земли и/или земельных долей</w:t>
            </w:r>
            <w:proofErr w:type="gram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2014-2020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сельского хозяйства Калужской области,</w:t>
            </w:r>
          </w:p>
          <w:p w:rsidR="00AD161D" w:rsidRDefault="00AD16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хозяйст-вующие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субъекты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Област-ной</w:t>
            </w:r>
            <w:proofErr w:type="spellEnd"/>
            <w:proofErr w:type="gramEnd"/>
            <w:r>
              <w:rPr>
                <w:sz w:val="20"/>
              </w:rPr>
              <w:t xml:space="preserve">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146,0</w:t>
            </w:r>
          </w:p>
        </w:tc>
      </w:tr>
      <w:tr w:rsidR="00AD161D" w:rsidTr="00AD161D">
        <w:trPr>
          <w:gridAfter w:val="1"/>
          <w:wAfter w:w="1900" w:type="dxa"/>
          <w:trHeight w:val="6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Федераль-ный</w:t>
            </w:r>
            <w:proofErr w:type="spellEnd"/>
            <w:proofErr w:type="gramEnd"/>
            <w:r>
              <w:rPr>
                <w:sz w:val="20"/>
              </w:rPr>
              <w:t xml:space="preserve">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1 620,0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292,0</w:t>
            </w:r>
          </w:p>
        </w:tc>
      </w:tr>
      <w:tr w:rsidR="00AD161D" w:rsidTr="00AD161D">
        <w:trPr>
          <w:gridAfter w:val="1"/>
          <w:wAfter w:w="1900" w:type="dxa"/>
          <w:trHeight w:val="6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Внебюд-жетные</w:t>
            </w:r>
            <w:proofErr w:type="spellEnd"/>
            <w:proofErr w:type="gramEnd"/>
            <w:r>
              <w:rPr>
                <w:sz w:val="20"/>
              </w:rPr>
              <w:t xml:space="preserve">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</w:p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1 693,0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305,0</w:t>
            </w:r>
          </w:p>
        </w:tc>
      </w:tr>
      <w:tr w:rsidR="00AD161D" w:rsidTr="00AD161D">
        <w:trPr>
          <w:gridAfter w:val="1"/>
          <w:wAfter w:w="1900" w:type="dxa"/>
          <w:trHeight w:val="6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4 123,0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743,0</w:t>
            </w:r>
          </w:p>
        </w:tc>
      </w:tr>
      <w:tr w:rsidR="00AD161D" w:rsidTr="00AD161D">
        <w:trPr>
          <w:gridAfter w:val="1"/>
          <w:wAfter w:w="1900" w:type="dxa"/>
          <w:trHeight w:val="12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Предоставление организациям потребительской кооперации, оказывающим сельскому населению не менее 50 % услуг, сельскохозяйственным кооперативам </w:t>
            </w:r>
            <w:r>
              <w:rPr>
                <w:bCs/>
                <w:sz w:val="18"/>
                <w:szCs w:val="18"/>
              </w:rPr>
              <w:t>грантов</w:t>
            </w:r>
            <w:r>
              <w:rPr>
                <w:sz w:val="18"/>
                <w:szCs w:val="18"/>
              </w:rPr>
              <w:t xml:space="preserve"> (субсидии) </w:t>
            </w:r>
            <w:r>
              <w:rPr>
                <w:sz w:val="18"/>
                <w:szCs w:val="18"/>
              </w:rPr>
              <w:lastRenderedPageBreak/>
              <w:t xml:space="preserve">на развитие материально-технической базы (в том числе с использованием лизинга), в том числе мощностей по хранению, переработке и сбыту сельскохозяйственной продукции, приобретение специализированного автотранспорта; организацию </w:t>
            </w:r>
            <w:proofErr w:type="spellStart"/>
            <w:r>
              <w:rPr>
                <w:sz w:val="18"/>
                <w:szCs w:val="18"/>
              </w:rPr>
              <w:t>логистических</w:t>
            </w:r>
            <w:proofErr w:type="spellEnd"/>
            <w:r>
              <w:rPr>
                <w:sz w:val="18"/>
                <w:szCs w:val="18"/>
              </w:rPr>
              <w:t xml:space="preserve"> центров, снабженческих пунктов, сельскохозяйственных кооперативных рынков, мощностей по строительству и обслуживанию членов кооперативов</w:t>
            </w:r>
            <w:proofErr w:type="gram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сельского хозяйства Калужской области,</w:t>
            </w:r>
          </w:p>
          <w:p w:rsidR="00AD161D" w:rsidRDefault="00AD16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хозяйст-</w:t>
            </w:r>
            <w:r>
              <w:rPr>
                <w:sz w:val="18"/>
                <w:szCs w:val="18"/>
              </w:rPr>
              <w:lastRenderedPageBreak/>
              <w:t>вующие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субъекты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120 086,8</w:t>
            </w:r>
          </w:p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13 758,6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19 993,0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27 750,8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36 084,4</w:t>
            </w:r>
          </w:p>
        </w:tc>
      </w:tr>
      <w:tr w:rsidR="00AD161D" w:rsidTr="00AD161D">
        <w:trPr>
          <w:gridAfter w:val="1"/>
          <w:wAfter w:w="1900" w:type="dxa"/>
          <w:trHeight w:val="1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Федераль-ный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120 086,8</w:t>
            </w:r>
          </w:p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13 758,6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19 993,0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27 750,8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36 084,4</w:t>
            </w:r>
          </w:p>
        </w:tc>
      </w:tr>
      <w:tr w:rsidR="00AD161D" w:rsidTr="00AD161D">
        <w:trPr>
          <w:gridAfter w:val="1"/>
          <w:wAfter w:w="1900" w:type="dxa"/>
          <w:trHeight w:val="1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Внебюд-жетные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102 931,6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6 428,6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6 428,6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6 428,6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11 793,1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17 136,9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23 786,4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30 929,5</w:t>
            </w:r>
          </w:p>
        </w:tc>
      </w:tr>
      <w:tr w:rsidR="00AD161D" w:rsidTr="00AD161D">
        <w:trPr>
          <w:gridAfter w:val="1"/>
          <w:wAfter w:w="1900" w:type="dxa"/>
          <w:trHeight w:val="8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343 105,2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21 428,6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21 428,6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21 428,6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39 310,3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57 122,9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79 288,0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103 098,3</w:t>
            </w:r>
          </w:p>
        </w:tc>
      </w:tr>
      <w:tr w:rsidR="00AD161D" w:rsidTr="00AD161D">
        <w:trPr>
          <w:gridAfter w:val="1"/>
          <w:wAfter w:w="1900" w:type="dxa"/>
          <w:trHeight w:val="708"/>
        </w:trPr>
        <w:tc>
          <w:tcPr>
            <w:tcW w:w="16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61D" w:rsidRDefault="00AD161D">
            <w:pPr>
              <w:ind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Развитие инфраструктуры сбыта сельскохозяйственной продукции и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логистического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обеспечения сельскохозяйственных рынков</w:t>
            </w:r>
          </w:p>
        </w:tc>
      </w:tr>
      <w:tr w:rsidR="00AD161D" w:rsidTr="00AD161D">
        <w:trPr>
          <w:gridAfter w:val="1"/>
          <w:wAfter w:w="1900" w:type="dxa"/>
          <w:trHeight w:val="3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инфраструктуры сбыта сельскохозяйственной продукции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логистического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обеспечения сельскохозяйственных рынков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сельского хозяйства Калужской области,</w:t>
            </w:r>
          </w:p>
          <w:p w:rsidR="00AD161D" w:rsidRDefault="00AD16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хозяйст-вующие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субъекты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3 600,0</w:t>
            </w:r>
          </w:p>
        </w:tc>
      </w:tr>
      <w:tr w:rsidR="00AD161D" w:rsidTr="00AD161D">
        <w:trPr>
          <w:gridAfter w:val="1"/>
          <w:wAfter w:w="1900" w:type="dxa"/>
          <w:trHeight w:val="40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Федераль-ный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D161D" w:rsidTr="00AD161D">
        <w:trPr>
          <w:gridAfter w:val="1"/>
          <w:wAfter w:w="1900" w:type="dxa"/>
          <w:trHeight w:val="40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Внебюд-жетные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14 400,0</w:t>
            </w:r>
          </w:p>
        </w:tc>
      </w:tr>
      <w:tr w:rsidR="00AD161D" w:rsidTr="00AD161D">
        <w:trPr>
          <w:gridAfter w:val="1"/>
          <w:wAfter w:w="1900" w:type="dxa"/>
          <w:trHeight w:val="31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100 750,0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18 000,0</w:t>
            </w:r>
          </w:p>
        </w:tc>
      </w:tr>
      <w:tr w:rsidR="00AD161D" w:rsidTr="00AD161D">
        <w:trPr>
          <w:gridAfter w:val="1"/>
          <w:wAfter w:w="1900" w:type="dxa"/>
          <w:trHeight w:val="300"/>
        </w:trPr>
        <w:tc>
          <w:tcPr>
            <w:tcW w:w="161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D161D" w:rsidRDefault="00AD161D">
            <w:pPr>
              <w:ind w:hanging="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Всего </w:t>
            </w:r>
          </w:p>
        </w:tc>
      </w:tr>
      <w:tr w:rsidR="00AD161D" w:rsidTr="00AD161D">
        <w:trPr>
          <w:gridAfter w:val="1"/>
          <w:wAfter w:w="1900" w:type="dxa"/>
          <w:trHeight w:val="312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2014-2020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сельского хозяйства Калужской области,</w:t>
            </w:r>
          </w:p>
          <w:p w:rsidR="00AD161D" w:rsidRDefault="00AD161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хозяйст-вующие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субъекты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154 013,7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11 700,0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11 700,0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11 700,0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18 378,6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25 051,0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33 313,8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42 170,3</w:t>
            </w:r>
          </w:p>
        </w:tc>
      </w:tr>
      <w:tr w:rsidR="00AD161D" w:rsidTr="00AD161D">
        <w:trPr>
          <w:gridAfter w:val="1"/>
          <w:wAfter w:w="1900" w:type="dxa"/>
          <w:trHeight w:val="40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Федераль-ный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125 360,8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8 126,0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8 126,0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8 126,0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14 446,6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20 751,0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28 784,8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37 000,4</w:t>
            </w:r>
          </w:p>
        </w:tc>
      </w:tr>
      <w:tr w:rsidR="00AD161D" w:rsidTr="00AD161D">
        <w:trPr>
          <w:gridAfter w:val="1"/>
          <w:wAfter w:w="1900" w:type="dxa"/>
          <w:trHeight w:val="40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197 400,5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18 123,3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18 123,3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18 123,3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24 657,3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31 188,7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39 376,8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47 807,9</w:t>
            </w:r>
          </w:p>
        </w:tc>
      </w:tr>
      <w:tr w:rsidR="00AD161D" w:rsidTr="00AD161D">
        <w:trPr>
          <w:gridAfter w:val="1"/>
          <w:wAfter w:w="1900" w:type="dxa"/>
          <w:trHeight w:val="32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1D" w:rsidRDefault="00AD161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476 775,0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37 949,3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37 949,3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37 949,3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57 482,5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76 990,7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101 475,4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161D" w:rsidRDefault="00AD161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126 978,6</w:t>
            </w:r>
          </w:p>
        </w:tc>
      </w:tr>
    </w:tbl>
    <w:p w:rsidR="00AD161D" w:rsidRDefault="00AD161D" w:rsidP="00AD161D"/>
    <w:p w:rsidR="00AD161D" w:rsidRDefault="00AD161D" w:rsidP="00AD161D">
      <w:pPr>
        <w:ind w:firstLine="567"/>
        <w:jc w:val="center"/>
      </w:pPr>
    </w:p>
    <w:p w:rsidR="00AD161D" w:rsidRDefault="00AD161D" w:rsidP="00AD161D">
      <w:pPr>
        <w:ind w:firstLine="567"/>
        <w:jc w:val="center"/>
      </w:pPr>
    </w:p>
    <w:p w:rsidR="000D5EB9" w:rsidRDefault="000D5EB9"/>
    <w:sectPr w:rsidR="000D5EB9" w:rsidSect="00AD1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2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C5B1688"/>
    <w:multiLevelType w:val="hybridMultilevel"/>
    <w:tmpl w:val="878814CC"/>
    <w:lvl w:ilvl="0" w:tplc="7E921484">
      <w:start w:val="1"/>
      <w:numFmt w:val="bullet"/>
      <w:pStyle w:val="17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85148"/>
    <w:multiLevelType w:val="hybridMultilevel"/>
    <w:tmpl w:val="EC6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161D"/>
    <w:rsid w:val="000024C1"/>
    <w:rsid w:val="00006C95"/>
    <w:rsid w:val="000141B4"/>
    <w:rsid w:val="00021821"/>
    <w:rsid w:val="00021E8D"/>
    <w:rsid w:val="00022557"/>
    <w:rsid w:val="00023198"/>
    <w:rsid w:val="000239FF"/>
    <w:rsid w:val="0002445F"/>
    <w:rsid w:val="000375BE"/>
    <w:rsid w:val="000403DC"/>
    <w:rsid w:val="0004360F"/>
    <w:rsid w:val="0005010A"/>
    <w:rsid w:val="000508B7"/>
    <w:rsid w:val="00052EF3"/>
    <w:rsid w:val="00055F68"/>
    <w:rsid w:val="00067BF6"/>
    <w:rsid w:val="00073EE9"/>
    <w:rsid w:val="000852A6"/>
    <w:rsid w:val="00086DB1"/>
    <w:rsid w:val="000910A6"/>
    <w:rsid w:val="000947B4"/>
    <w:rsid w:val="000A1951"/>
    <w:rsid w:val="000A5693"/>
    <w:rsid w:val="000A7A88"/>
    <w:rsid w:val="000A7D27"/>
    <w:rsid w:val="000B70FD"/>
    <w:rsid w:val="000C0AAB"/>
    <w:rsid w:val="000C207D"/>
    <w:rsid w:val="000C24CD"/>
    <w:rsid w:val="000D5EB9"/>
    <w:rsid w:val="000D6E0A"/>
    <w:rsid w:val="000F5653"/>
    <w:rsid w:val="000F6B60"/>
    <w:rsid w:val="000F6EE1"/>
    <w:rsid w:val="00101C85"/>
    <w:rsid w:val="00101FB3"/>
    <w:rsid w:val="00107A59"/>
    <w:rsid w:val="00107D39"/>
    <w:rsid w:val="00110D4A"/>
    <w:rsid w:val="00112214"/>
    <w:rsid w:val="00116968"/>
    <w:rsid w:val="0012052D"/>
    <w:rsid w:val="00120DE9"/>
    <w:rsid w:val="00145734"/>
    <w:rsid w:val="001541ED"/>
    <w:rsid w:val="00155B37"/>
    <w:rsid w:val="00156584"/>
    <w:rsid w:val="0016157F"/>
    <w:rsid w:val="0017226C"/>
    <w:rsid w:val="00185468"/>
    <w:rsid w:val="001865C3"/>
    <w:rsid w:val="001879E9"/>
    <w:rsid w:val="001A17CD"/>
    <w:rsid w:val="001A2A48"/>
    <w:rsid w:val="001B4AD8"/>
    <w:rsid w:val="001B58FE"/>
    <w:rsid w:val="001B5C2D"/>
    <w:rsid w:val="001B6055"/>
    <w:rsid w:val="001C4B1B"/>
    <w:rsid w:val="001C4DDD"/>
    <w:rsid w:val="001D206E"/>
    <w:rsid w:val="001D48C4"/>
    <w:rsid w:val="001D6912"/>
    <w:rsid w:val="001E368A"/>
    <w:rsid w:val="001F3F26"/>
    <w:rsid w:val="00207BB6"/>
    <w:rsid w:val="002126DB"/>
    <w:rsid w:val="002132E9"/>
    <w:rsid w:val="00221005"/>
    <w:rsid w:val="0022128B"/>
    <w:rsid w:val="00226804"/>
    <w:rsid w:val="00226FAB"/>
    <w:rsid w:val="00231B08"/>
    <w:rsid w:val="00235514"/>
    <w:rsid w:val="00240BD3"/>
    <w:rsid w:val="002442D0"/>
    <w:rsid w:val="0024792D"/>
    <w:rsid w:val="00247BD1"/>
    <w:rsid w:val="00252AA0"/>
    <w:rsid w:val="00261288"/>
    <w:rsid w:val="002615A9"/>
    <w:rsid w:val="00261AAA"/>
    <w:rsid w:val="0026633D"/>
    <w:rsid w:val="00270FFF"/>
    <w:rsid w:val="00275ACA"/>
    <w:rsid w:val="0027650C"/>
    <w:rsid w:val="002809E9"/>
    <w:rsid w:val="00282D2B"/>
    <w:rsid w:val="00290C9D"/>
    <w:rsid w:val="00291C8C"/>
    <w:rsid w:val="00294734"/>
    <w:rsid w:val="002A1192"/>
    <w:rsid w:val="002B5771"/>
    <w:rsid w:val="002B5EAF"/>
    <w:rsid w:val="002D0C20"/>
    <w:rsid w:val="002D214A"/>
    <w:rsid w:val="002D2D83"/>
    <w:rsid w:val="002E07BA"/>
    <w:rsid w:val="002E41A6"/>
    <w:rsid w:val="002E670D"/>
    <w:rsid w:val="002F216A"/>
    <w:rsid w:val="00304994"/>
    <w:rsid w:val="0032075B"/>
    <w:rsid w:val="00321CE6"/>
    <w:rsid w:val="0032204A"/>
    <w:rsid w:val="00323193"/>
    <w:rsid w:val="00330E6C"/>
    <w:rsid w:val="00337E77"/>
    <w:rsid w:val="00344DD7"/>
    <w:rsid w:val="00351A39"/>
    <w:rsid w:val="00355464"/>
    <w:rsid w:val="00356D33"/>
    <w:rsid w:val="00357C46"/>
    <w:rsid w:val="00357D16"/>
    <w:rsid w:val="00364CB0"/>
    <w:rsid w:val="0036592E"/>
    <w:rsid w:val="003714EF"/>
    <w:rsid w:val="00374ADB"/>
    <w:rsid w:val="0038250C"/>
    <w:rsid w:val="003A617D"/>
    <w:rsid w:val="003B1423"/>
    <w:rsid w:val="003C356E"/>
    <w:rsid w:val="003C3960"/>
    <w:rsid w:val="003E04E1"/>
    <w:rsid w:val="003E6531"/>
    <w:rsid w:val="003F1F3A"/>
    <w:rsid w:val="003F20DC"/>
    <w:rsid w:val="003F3309"/>
    <w:rsid w:val="004055F8"/>
    <w:rsid w:val="00412CE5"/>
    <w:rsid w:val="00413802"/>
    <w:rsid w:val="00432EAC"/>
    <w:rsid w:val="004333F5"/>
    <w:rsid w:val="00455C08"/>
    <w:rsid w:val="00460062"/>
    <w:rsid w:val="004617EF"/>
    <w:rsid w:val="00462504"/>
    <w:rsid w:val="00464FE9"/>
    <w:rsid w:val="00474AFF"/>
    <w:rsid w:val="00482AF2"/>
    <w:rsid w:val="00494366"/>
    <w:rsid w:val="004974D2"/>
    <w:rsid w:val="004A18DD"/>
    <w:rsid w:val="004B23E7"/>
    <w:rsid w:val="004B2C05"/>
    <w:rsid w:val="004D4B58"/>
    <w:rsid w:val="004D6EC0"/>
    <w:rsid w:val="004E1B46"/>
    <w:rsid w:val="005142A7"/>
    <w:rsid w:val="0051455A"/>
    <w:rsid w:val="005153E5"/>
    <w:rsid w:val="00516FBB"/>
    <w:rsid w:val="00517311"/>
    <w:rsid w:val="00526002"/>
    <w:rsid w:val="00526123"/>
    <w:rsid w:val="005302EE"/>
    <w:rsid w:val="00533C72"/>
    <w:rsid w:val="0053676B"/>
    <w:rsid w:val="0053703F"/>
    <w:rsid w:val="0054146E"/>
    <w:rsid w:val="005557E0"/>
    <w:rsid w:val="00561131"/>
    <w:rsid w:val="005629E6"/>
    <w:rsid w:val="0056320B"/>
    <w:rsid w:val="00565468"/>
    <w:rsid w:val="00570EBE"/>
    <w:rsid w:val="0057223A"/>
    <w:rsid w:val="00575A16"/>
    <w:rsid w:val="0058563D"/>
    <w:rsid w:val="00586CA8"/>
    <w:rsid w:val="00587434"/>
    <w:rsid w:val="00587FF8"/>
    <w:rsid w:val="00593580"/>
    <w:rsid w:val="005A0C1B"/>
    <w:rsid w:val="005B3F5D"/>
    <w:rsid w:val="005B7987"/>
    <w:rsid w:val="005C0AF2"/>
    <w:rsid w:val="005C68E0"/>
    <w:rsid w:val="005D303C"/>
    <w:rsid w:val="005D4318"/>
    <w:rsid w:val="005E23A9"/>
    <w:rsid w:val="005E2A39"/>
    <w:rsid w:val="005E494C"/>
    <w:rsid w:val="005F42AF"/>
    <w:rsid w:val="0060060C"/>
    <w:rsid w:val="00600E6D"/>
    <w:rsid w:val="0060292E"/>
    <w:rsid w:val="00602EB1"/>
    <w:rsid w:val="00603AA2"/>
    <w:rsid w:val="00610A78"/>
    <w:rsid w:val="00612EDD"/>
    <w:rsid w:val="006168B8"/>
    <w:rsid w:val="00620363"/>
    <w:rsid w:val="00632D92"/>
    <w:rsid w:val="00635AC7"/>
    <w:rsid w:val="00640DC4"/>
    <w:rsid w:val="006425BF"/>
    <w:rsid w:val="00646717"/>
    <w:rsid w:val="00657311"/>
    <w:rsid w:val="00657459"/>
    <w:rsid w:val="00657BE0"/>
    <w:rsid w:val="00667CEB"/>
    <w:rsid w:val="006721A6"/>
    <w:rsid w:val="006A07C5"/>
    <w:rsid w:val="006A626B"/>
    <w:rsid w:val="006B329A"/>
    <w:rsid w:val="006B4B3F"/>
    <w:rsid w:val="006B68B1"/>
    <w:rsid w:val="006D3F20"/>
    <w:rsid w:val="006D57AE"/>
    <w:rsid w:val="006D7B04"/>
    <w:rsid w:val="006E047F"/>
    <w:rsid w:val="006E147A"/>
    <w:rsid w:val="006E4B6C"/>
    <w:rsid w:val="006E5D29"/>
    <w:rsid w:val="006E7566"/>
    <w:rsid w:val="006F3673"/>
    <w:rsid w:val="006F3B8F"/>
    <w:rsid w:val="006F4872"/>
    <w:rsid w:val="007018A7"/>
    <w:rsid w:val="00715964"/>
    <w:rsid w:val="0071656A"/>
    <w:rsid w:val="0071749B"/>
    <w:rsid w:val="0072192D"/>
    <w:rsid w:val="00727A5D"/>
    <w:rsid w:val="00734296"/>
    <w:rsid w:val="00740AE8"/>
    <w:rsid w:val="007445C5"/>
    <w:rsid w:val="00744D2E"/>
    <w:rsid w:val="00750172"/>
    <w:rsid w:val="00765411"/>
    <w:rsid w:val="00771015"/>
    <w:rsid w:val="00771334"/>
    <w:rsid w:val="007A2A67"/>
    <w:rsid w:val="007B43E1"/>
    <w:rsid w:val="007B5093"/>
    <w:rsid w:val="007B6A00"/>
    <w:rsid w:val="007C5972"/>
    <w:rsid w:val="007D2FAC"/>
    <w:rsid w:val="007D3B67"/>
    <w:rsid w:val="007D5FC9"/>
    <w:rsid w:val="007E676E"/>
    <w:rsid w:val="00804841"/>
    <w:rsid w:val="00804E86"/>
    <w:rsid w:val="008075DA"/>
    <w:rsid w:val="00811FC7"/>
    <w:rsid w:val="00815B40"/>
    <w:rsid w:val="00825A09"/>
    <w:rsid w:val="0083112C"/>
    <w:rsid w:val="008332A1"/>
    <w:rsid w:val="00834171"/>
    <w:rsid w:val="00837006"/>
    <w:rsid w:val="008400D6"/>
    <w:rsid w:val="008409F2"/>
    <w:rsid w:val="00844522"/>
    <w:rsid w:val="00844A7D"/>
    <w:rsid w:val="008610B4"/>
    <w:rsid w:val="008715E1"/>
    <w:rsid w:val="00872CF3"/>
    <w:rsid w:val="008749FA"/>
    <w:rsid w:val="00882924"/>
    <w:rsid w:val="00887D51"/>
    <w:rsid w:val="0089003C"/>
    <w:rsid w:val="008902D9"/>
    <w:rsid w:val="00897F20"/>
    <w:rsid w:val="008A0C04"/>
    <w:rsid w:val="008A716E"/>
    <w:rsid w:val="008B130E"/>
    <w:rsid w:val="008B22FE"/>
    <w:rsid w:val="008B3328"/>
    <w:rsid w:val="008B5816"/>
    <w:rsid w:val="008B5D39"/>
    <w:rsid w:val="008C5ABB"/>
    <w:rsid w:val="008D341B"/>
    <w:rsid w:val="008F3DCB"/>
    <w:rsid w:val="008F6D6E"/>
    <w:rsid w:val="009168ED"/>
    <w:rsid w:val="00916E4C"/>
    <w:rsid w:val="009200CC"/>
    <w:rsid w:val="00921D90"/>
    <w:rsid w:val="00923854"/>
    <w:rsid w:val="00923F56"/>
    <w:rsid w:val="00950D60"/>
    <w:rsid w:val="00957A5A"/>
    <w:rsid w:val="009712E1"/>
    <w:rsid w:val="0097401F"/>
    <w:rsid w:val="00980C34"/>
    <w:rsid w:val="00983E37"/>
    <w:rsid w:val="009A3E08"/>
    <w:rsid w:val="009A4DD8"/>
    <w:rsid w:val="009A5E27"/>
    <w:rsid w:val="009B4F02"/>
    <w:rsid w:val="009B5E0D"/>
    <w:rsid w:val="009B7EA0"/>
    <w:rsid w:val="009C1E93"/>
    <w:rsid w:val="009D0BB4"/>
    <w:rsid w:val="009D472E"/>
    <w:rsid w:val="009D52AF"/>
    <w:rsid w:val="009E3BA1"/>
    <w:rsid w:val="009F1AD4"/>
    <w:rsid w:val="009F2758"/>
    <w:rsid w:val="00A152A8"/>
    <w:rsid w:val="00A23B0A"/>
    <w:rsid w:val="00A242CD"/>
    <w:rsid w:val="00A31AA0"/>
    <w:rsid w:val="00A418E2"/>
    <w:rsid w:val="00A4224A"/>
    <w:rsid w:val="00A42837"/>
    <w:rsid w:val="00A4523D"/>
    <w:rsid w:val="00A463A0"/>
    <w:rsid w:val="00A62647"/>
    <w:rsid w:val="00A712F2"/>
    <w:rsid w:val="00A713D2"/>
    <w:rsid w:val="00A730F3"/>
    <w:rsid w:val="00A7454E"/>
    <w:rsid w:val="00A862FD"/>
    <w:rsid w:val="00AB1982"/>
    <w:rsid w:val="00AB2BAB"/>
    <w:rsid w:val="00AB5416"/>
    <w:rsid w:val="00AB57EB"/>
    <w:rsid w:val="00AB59A8"/>
    <w:rsid w:val="00AB6556"/>
    <w:rsid w:val="00AB730E"/>
    <w:rsid w:val="00AC5A02"/>
    <w:rsid w:val="00AD161D"/>
    <w:rsid w:val="00AD4366"/>
    <w:rsid w:val="00AD4E48"/>
    <w:rsid w:val="00AE2714"/>
    <w:rsid w:val="00AF0C16"/>
    <w:rsid w:val="00AF1A2D"/>
    <w:rsid w:val="00AF1EC6"/>
    <w:rsid w:val="00AF25CD"/>
    <w:rsid w:val="00B003B8"/>
    <w:rsid w:val="00B03C42"/>
    <w:rsid w:val="00B070EF"/>
    <w:rsid w:val="00B124BE"/>
    <w:rsid w:val="00B20D40"/>
    <w:rsid w:val="00B22B92"/>
    <w:rsid w:val="00B27E85"/>
    <w:rsid w:val="00B3195C"/>
    <w:rsid w:val="00B34764"/>
    <w:rsid w:val="00B37943"/>
    <w:rsid w:val="00B4152A"/>
    <w:rsid w:val="00B419DD"/>
    <w:rsid w:val="00B46CEE"/>
    <w:rsid w:val="00B544A5"/>
    <w:rsid w:val="00B67DF8"/>
    <w:rsid w:val="00B7635B"/>
    <w:rsid w:val="00B8611A"/>
    <w:rsid w:val="00B867BE"/>
    <w:rsid w:val="00B8719A"/>
    <w:rsid w:val="00BA1622"/>
    <w:rsid w:val="00BA31A0"/>
    <w:rsid w:val="00BB1F62"/>
    <w:rsid w:val="00BB1F7C"/>
    <w:rsid w:val="00BB24BE"/>
    <w:rsid w:val="00BB385C"/>
    <w:rsid w:val="00BB5E8E"/>
    <w:rsid w:val="00BB73F6"/>
    <w:rsid w:val="00BC03C1"/>
    <w:rsid w:val="00BC147A"/>
    <w:rsid w:val="00BC1A89"/>
    <w:rsid w:val="00BC52B7"/>
    <w:rsid w:val="00BC54D7"/>
    <w:rsid w:val="00BD2E5F"/>
    <w:rsid w:val="00BD3DB1"/>
    <w:rsid w:val="00BD6A0F"/>
    <w:rsid w:val="00BF0F0C"/>
    <w:rsid w:val="00BF0F71"/>
    <w:rsid w:val="00BF24EE"/>
    <w:rsid w:val="00C05A12"/>
    <w:rsid w:val="00C13BA4"/>
    <w:rsid w:val="00C20CEA"/>
    <w:rsid w:val="00C276BC"/>
    <w:rsid w:val="00C327E6"/>
    <w:rsid w:val="00C328FE"/>
    <w:rsid w:val="00C32922"/>
    <w:rsid w:val="00C375C1"/>
    <w:rsid w:val="00C41683"/>
    <w:rsid w:val="00C43CC6"/>
    <w:rsid w:val="00C61E9B"/>
    <w:rsid w:val="00C63D2F"/>
    <w:rsid w:val="00C725E6"/>
    <w:rsid w:val="00C753D9"/>
    <w:rsid w:val="00C77E75"/>
    <w:rsid w:val="00C86810"/>
    <w:rsid w:val="00C92BC3"/>
    <w:rsid w:val="00CA39DA"/>
    <w:rsid w:val="00CB02DB"/>
    <w:rsid w:val="00CB2DEE"/>
    <w:rsid w:val="00CB2F96"/>
    <w:rsid w:val="00CC592D"/>
    <w:rsid w:val="00CC65F7"/>
    <w:rsid w:val="00CD0B2F"/>
    <w:rsid w:val="00CD18F9"/>
    <w:rsid w:val="00CE5C5B"/>
    <w:rsid w:val="00CF1433"/>
    <w:rsid w:val="00CF691E"/>
    <w:rsid w:val="00CF769F"/>
    <w:rsid w:val="00D22A4A"/>
    <w:rsid w:val="00D271D2"/>
    <w:rsid w:val="00D2720A"/>
    <w:rsid w:val="00D2793F"/>
    <w:rsid w:val="00D34F43"/>
    <w:rsid w:val="00D36EE0"/>
    <w:rsid w:val="00D47093"/>
    <w:rsid w:val="00D502C4"/>
    <w:rsid w:val="00D55F65"/>
    <w:rsid w:val="00D5649C"/>
    <w:rsid w:val="00D61061"/>
    <w:rsid w:val="00D72DFD"/>
    <w:rsid w:val="00D749F5"/>
    <w:rsid w:val="00D752CF"/>
    <w:rsid w:val="00D7557C"/>
    <w:rsid w:val="00DA44A9"/>
    <w:rsid w:val="00DA5804"/>
    <w:rsid w:val="00DF097C"/>
    <w:rsid w:val="00DF3A66"/>
    <w:rsid w:val="00DF6297"/>
    <w:rsid w:val="00E101A8"/>
    <w:rsid w:val="00E1384C"/>
    <w:rsid w:val="00E1386D"/>
    <w:rsid w:val="00E2285A"/>
    <w:rsid w:val="00E264FE"/>
    <w:rsid w:val="00E377AC"/>
    <w:rsid w:val="00E404F2"/>
    <w:rsid w:val="00E409D1"/>
    <w:rsid w:val="00E513C9"/>
    <w:rsid w:val="00E668CA"/>
    <w:rsid w:val="00E67141"/>
    <w:rsid w:val="00E73187"/>
    <w:rsid w:val="00E83306"/>
    <w:rsid w:val="00E85603"/>
    <w:rsid w:val="00E87575"/>
    <w:rsid w:val="00EA08F3"/>
    <w:rsid w:val="00EA0A47"/>
    <w:rsid w:val="00EA57C6"/>
    <w:rsid w:val="00EB49E7"/>
    <w:rsid w:val="00ED082A"/>
    <w:rsid w:val="00ED46E6"/>
    <w:rsid w:val="00EE0E5E"/>
    <w:rsid w:val="00EE7D58"/>
    <w:rsid w:val="00EF4228"/>
    <w:rsid w:val="00EF4C06"/>
    <w:rsid w:val="00EF6E10"/>
    <w:rsid w:val="00F02942"/>
    <w:rsid w:val="00F029CD"/>
    <w:rsid w:val="00F0466E"/>
    <w:rsid w:val="00F1052F"/>
    <w:rsid w:val="00F120F1"/>
    <w:rsid w:val="00F15875"/>
    <w:rsid w:val="00F2073F"/>
    <w:rsid w:val="00F31630"/>
    <w:rsid w:val="00F352A6"/>
    <w:rsid w:val="00F456E3"/>
    <w:rsid w:val="00F47C0A"/>
    <w:rsid w:val="00F51078"/>
    <w:rsid w:val="00F56C03"/>
    <w:rsid w:val="00F604F5"/>
    <w:rsid w:val="00F6771A"/>
    <w:rsid w:val="00F7030B"/>
    <w:rsid w:val="00F735EE"/>
    <w:rsid w:val="00F754E8"/>
    <w:rsid w:val="00F75E4D"/>
    <w:rsid w:val="00F83D7E"/>
    <w:rsid w:val="00FA1CF6"/>
    <w:rsid w:val="00FA3D16"/>
    <w:rsid w:val="00FB4C1C"/>
    <w:rsid w:val="00FB669B"/>
    <w:rsid w:val="00FB78CD"/>
    <w:rsid w:val="00FB7AB5"/>
    <w:rsid w:val="00FC1AF8"/>
    <w:rsid w:val="00FC3C4A"/>
    <w:rsid w:val="00FE0FB2"/>
    <w:rsid w:val="00FE41C1"/>
    <w:rsid w:val="00FE6FC7"/>
    <w:rsid w:val="00FF073A"/>
    <w:rsid w:val="00FF5D99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1D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AD161D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uiPriority w:val="99"/>
    <w:semiHidden/>
    <w:unhideWhenUsed/>
    <w:qFormat/>
    <w:rsid w:val="00AD161D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AD161D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AD161D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D161D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D161D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D161D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D1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AD161D"/>
    <w:rPr>
      <w:rFonts w:ascii="Calibri" w:eastAsia="Calibri" w:hAnsi="Calibri" w:cs="Times New Roman"/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AD161D"/>
    <w:rPr>
      <w:rFonts w:ascii="PetersburgCTT" w:eastAsia="Calibri" w:hAnsi="PetersburgCTT" w:cs="Times New Roman"/>
      <w:i/>
      <w:szCs w:val="24"/>
      <w:lang/>
    </w:rPr>
  </w:style>
  <w:style w:type="character" w:customStyle="1" w:styleId="70">
    <w:name w:val="Заголовок 7 Знак"/>
    <w:basedOn w:val="a0"/>
    <w:link w:val="7"/>
    <w:uiPriority w:val="99"/>
    <w:semiHidden/>
    <w:rsid w:val="00AD161D"/>
    <w:rPr>
      <w:rFonts w:ascii="PetersburgCTT" w:eastAsia="Calibri" w:hAnsi="PetersburgCTT" w:cs="Times New Roman"/>
      <w:szCs w:val="24"/>
      <w:lang/>
    </w:rPr>
  </w:style>
  <w:style w:type="character" w:customStyle="1" w:styleId="80">
    <w:name w:val="Заголовок 8 Знак"/>
    <w:basedOn w:val="a0"/>
    <w:link w:val="8"/>
    <w:uiPriority w:val="99"/>
    <w:semiHidden/>
    <w:rsid w:val="00AD161D"/>
    <w:rPr>
      <w:rFonts w:ascii="PetersburgCTT" w:eastAsia="Calibri" w:hAnsi="PetersburgCTT" w:cs="Times New Roman"/>
      <w:i/>
      <w:szCs w:val="24"/>
      <w:lang/>
    </w:rPr>
  </w:style>
  <w:style w:type="character" w:customStyle="1" w:styleId="90">
    <w:name w:val="Заголовок 9 Знак"/>
    <w:basedOn w:val="a0"/>
    <w:link w:val="9"/>
    <w:uiPriority w:val="99"/>
    <w:semiHidden/>
    <w:rsid w:val="00AD161D"/>
    <w:rPr>
      <w:rFonts w:ascii="PetersburgCTT" w:eastAsia="Calibri" w:hAnsi="PetersburgCTT" w:cs="Times New Roman"/>
      <w:i/>
      <w:sz w:val="18"/>
      <w:szCs w:val="24"/>
      <w:lang/>
    </w:rPr>
  </w:style>
  <w:style w:type="character" w:styleId="a3">
    <w:name w:val="Hyperlink"/>
    <w:uiPriority w:val="99"/>
    <w:semiHidden/>
    <w:unhideWhenUsed/>
    <w:rsid w:val="00AD161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D161D"/>
    <w:rPr>
      <w:color w:val="800080"/>
      <w:u w:val="single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AD161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61">
    <w:name w:val="Заголовок 6 Знак1"/>
    <w:aliases w:val="H6 Знак1"/>
    <w:basedOn w:val="a0"/>
    <w:semiHidden/>
    <w:rsid w:val="00AD161D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HTML">
    <w:name w:val="HTML Preformatted"/>
    <w:basedOn w:val="a"/>
    <w:link w:val="HTML1"/>
    <w:semiHidden/>
    <w:unhideWhenUsed/>
    <w:rsid w:val="00AD1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161D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D16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semiHidden/>
    <w:unhideWhenUsed/>
    <w:rsid w:val="00AD161D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2">
    <w:name w:val="toc 2"/>
    <w:basedOn w:val="a"/>
    <w:next w:val="a"/>
    <w:autoRedefine/>
    <w:uiPriority w:val="39"/>
    <w:semiHidden/>
    <w:unhideWhenUsed/>
    <w:rsid w:val="00AD161D"/>
    <w:pPr>
      <w:ind w:left="28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"/>
    <w:next w:val="a"/>
    <w:autoRedefine/>
    <w:uiPriority w:val="39"/>
    <w:semiHidden/>
    <w:unhideWhenUsed/>
    <w:rsid w:val="00AD161D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semiHidden/>
    <w:unhideWhenUsed/>
    <w:rsid w:val="00AD161D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unhideWhenUsed/>
    <w:rsid w:val="00AD161D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unhideWhenUsed/>
    <w:rsid w:val="00AD161D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unhideWhenUsed/>
    <w:rsid w:val="00AD161D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unhideWhenUsed/>
    <w:rsid w:val="00AD161D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unhideWhenUsed/>
    <w:rsid w:val="00AD161D"/>
    <w:pPr>
      <w:ind w:left="2240"/>
      <w:jc w:val="left"/>
    </w:pPr>
    <w:rPr>
      <w:rFonts w:ascii="Calibri" w:hAnsi="Calibri" w:cs="Calibri"/>
      <w:sz w:val="18"/>
      <w:szCs w:val="18"/>
    </w:rPr>
  </w:style>
  <w:style w:type="character" w:customStyle="1" w:styleId="a6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7"/>
    <w:semiHidden/>
    <w:locked/>
    <w:rsid w:val="00AD161D"/>
    <w:rPr>
      <w:rFonts w:ascii="Times New Roman CYR" w:eastAsia="Times New Roman" w:hAnsi="Times New Roman CYR" w:cs="Times New Roman CYR"/>
      <w:lang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unhideWhenUsed/>
    <w:rsid w:val="00AD161D"/>
    <w:rPr>
      <w:rFonts w:cs="Times New Roman CYR"/>
      <w:sz w:val="22"/>
      <w:szCs w:val="22"/>
      <w:lang w:eastAsia="en-US"/>
    </w:rPr>
  </w:style>
  <w:style w:type="character" w:customStyle="1" w:styleId="13">
    <w:name w:val="Текст сноски Знак1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1"/>
    <w:basedOn w:val="a0"/>
    <w:link w:val="a7"/>
    <w:semiHidden/>
    <w:rsid w:val="00AD161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AD161D"/>
    <w:pPr>
      <w:jc w:val="left"/>
    </w:pPr>
    <w:rPr>
      <w:rFonts w:ascii="Times New Roman" w:hAnsi="Times New Roman"/>
      <w:sz w:val="20"/>
      <w:lang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161D"/>
    <w:rPr>
      <w:rFonts w:ascii="Times New Roman" w:eastAsia="Times New Roman" w:hAnsi="Times New Roman" w:cs="Times New Roman"/>
      <w:sz w:val="20"/>
      <w:szCs w:val="20"/>
      <w:lang/>
    </w:rPr>
  </w:style>
  <w:style w:type="paragraph" w:styleId="aa">
    <w:name w:val="header"/>
    <w:basedOn w:val="a"/>
    <w:link w:val="14"/>
    <w:uiPriority w:val="99"/>
    <w:semiHidden/>
    <w:unhideWhenUsed/>
    <w:rsid w:val="00AD161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D161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c">
    <w:name w:val="footer"/>
    <w:basedOn w:val="a"/>
    <w:link w:val="15"/>
    <w:uiPriority w:val="99"/>
    <w:semiHidden/>
    <w:unhideWhenUsed/>
    <w:rsid w:val="00AD161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AD161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AD161D"/>
    <w:pPr>
      <w:jc w:val="left"/>
    </w:pPr>
    <w:rPr>
      <w:rFonts w:ascii="Times New Roman" w:hAnsi="Times New Roman"/>
      <w:sz w:val="20"/>
      <w:lang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D161D"/>
    <w:rPr>
      <w:rFonts w:ascii="Times New Roman" w:eastAsia="Times New Roman" w:hAnsi="Times New Roman" w:cs="Times New Roman"/>
      <w:sz w:val="20"/>
      <w:szCs w:val="20"/>
      <w:lang/>
    </w:rPr>
  </w:style>
  <w:style w:type="paragraph" w:styleId="af0">
    <w:name w:val="Body Text"/>
    <w:aliases w:val="Основной текст1,Основной текст Знак Знак,bt"/>
    <w:basedOn w:val="a"/>
    <w:link w:val="16"/>
    <w:uiPriority w:val="99"/>
    <w:semiHidden/>
    <w:unhideWhenUsed/>
    <w:rsid w:val="00AD161D"/>
    <w:pPr>
      <w:jc w:val="left"/>
    </w:pPr>
    <w:rPr>
      <w:rFonts w:ascii="Times New Roman" w:hAnsi="Times New Roman"/>
      <w:b/>
      <w:sz w:val="40"/>
      <w:u w:val="single"/>
      <w:lang/>
    </w:rPr>
  </w:style>
  <w:style w:type="character" w:customStyle="1" w:styleId="af1">
    <w:name w:val="Основной текст Знак"/>
    <w:aliases w:val="Основной текст1 Знак,Основной текст Знак Знак Знак,bt Знак1"/>
    <w:basedOn w:val="a0"/>
    <w:link w:val="af0"/>
    <w:uiPriority w:val="99"/>
    <w:semiHidden/>
    <w:rsid w:val="00AD161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2">
    <w:name w:val="List Bullet"/>
    <w:basedOn w:val="af0"/>
    <w:autoRedefine/>
    <w:uiPriority w:val="99"/>
    <w:semiHidden/>
    <w:unhideWhenUsed/>
    <w:rsid w:val="00AD161D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3">
    <w:name w:val="Title"/>
    <w:basedOn w:val="a"/>
    <w:link w:val="af4"/>
    <w:uiPriority w:val="99"/>
    <w:qFormat/>
    <w:rsid w:val="00AD161D"/>
    <w:pPr>
      <w:jc w:val="center"/>
    </w:pPr>
    <w:rPr>
      <w:rFonts w:ascii="Times New Roman" w:hAnsi="Times New Roman"/>
      <w:b/>
      <w:lang/>
    </w:rPr>
  </w:style>
  <w:style w:type="character" w:customStyle="1" w:styleId="af4">
    <w:name w:val="Название Знак"/>
    <w:basedOn w:val="a0"/>
    <w:link w:val="af3"/>
    <w:uiPriority w:val="99"/>
    <w:rsid w:val="00AD161D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16">
    <w:name w:val="Основной текст Знак1"/>
    <w:aliases w:val="Основной текст1 Знак1,Основной текст Знак Знак Знак1,bt Знак"/>
    <w:link w:val="af0"/>
    <w:uiPriority w:val="99"/>
    <w:semiHidden/>
    <w:locked/>
    <w:rsid w:val="00AD161D"/>
    <w:rPr>
      <w:rFonts w:ascii="Times New Roman" w:eastAsia="Times New Roman" w:hAnsi="Times New Roman" w:cs="Times New Roman"/>
      <w:b/>
      <w:sz w:val="40"/>
      <w:szCs w:val="20"/>
      <w:u w:val="single"/>
      <w:lang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6"/>
    <w:uiPriority w:val="99"/>
    <w:semiHidden/>
    <w:locked/>
    <w:rsid w:val="00AD161D"/>
    <w:rPr>
      <w:rFonts w:ascii="Times New Roman CYR" w:eastAsia="Times New Roman" w:hAnsi="Times New Roman CYR" w:cs="Times New Roman CYR"/>
      <w:sz w:val="28"/>
      <w:lang/>
    </w:rPr>
  </w:style>
  <w:style w:type="paragraph" w:styleId="af6">
    <w:name w:val="Body Text Indent"/>
    <w:aliases w:val="Основной текст 1,Нумерованный список !!,Надин стиль,Body Text Indent,Iniiaiie oaeno 1"/>
    <w:basedOn w:val="a"/>
    <w:link w:val="af5"/>
    <w:uiPriority w:val="99"/>
    <w:semiHidden/>
    <w:unhideWhenUsed/>
    <w:rsid w:val="00AD161D"/>
    <w:pPr>
      <w:tabs>
        <w:tab w:val="left" w:pos="709"/>
      </w:tabs>
      <w:ind w:firstLine="284"/>
    </w:pPr>
    <w:rPr>
      <w:rFonts w:cs="Times New Roman CYR"/>
      <w:szCs w:val="22"/>
      <w:lang w:eastAsia="en-US"/>
    </w:rPr>
  </w:style>
  <w:style w:type="character" w:customStyle="1" w:styleId="18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basedOn w:val="a0"/>
    <w:link w:val="af6"/>
    <w:uiPriority w:val="99"/>
    <w:semiHidden/>
    <w:rsid w:val="00AD161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7">
    <w:name w:val="Subtitle"/>
    <w:basedOn w:val="a"/>
    <w:link w:val="19"/>
    <w:uiPriority w:val="99"/>
    <w:qFormat/>
    <w:rsid w:val="00AD161D"/>
    <w:pPr>
      <w:jc w:val="center"/>
    </w:pPr>
    <w:rPr>
      <w:rFonts w:ascii="Calibri" w:eastAsia="Calibri" w:hAnsi="Calibri"/>
      <w:b/>
      <w:bCs/>
      <w:iCs/>
      <w:kern w:val="24"/>
      <w:szCs w:val="28"/>
      <w:lang/>
    </w:rPr>
  </w:style>
  <w:style w:type="character" w:customStyle="1" w:styleId="af8">
    <w:name w:val="Подзаголовок Знак"/>
    <w:basedOn w:val="a0"/>
    <w:link w:val="af7"/>
    <w:rsid w:val="00AD16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3">
    <w:name w:val="Body Text 2"/>
    <w:basedOn w:val="a"/>
    <w:link w:val="210"/>
    <w:uiPriority w:val="99"/>
    <w:semiHidden/>
    <w:unhideWhenUsed/>
    <w:rsid w:val="00AD161D"/>
    <w:pPr>
      <w:spacing w:after="120" w:line="480" w:lineRule="auto"/>
      <w:jc w:val="left"/>
    </w:pPr>
    <w:rPr>
      <w:rFonts w:ascii="Times New Roman" w:hAnsi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semiHidden/>
    <w:rsid w:val="00AD161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D161D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161D"/>
    <w:rPr>
      <w:rFonts w:ascii="Times New Roman CYR" w:eastAsia="Times New Roman" w:hAnsi="Times New Roman CYR" w:cs="Times New Roman"/>
      <w:sz w:val="16"/>
      <w:szCs w:val="16"/>
      <w:lang/>
    </w:rPr>
  </w:style>
  <w:style w:type="paragraph" w:styleId="25">
    <w:name w:val="Body Text Indent 2"/>
    <w:basedOn w:val="a"/>
    <w:link w:val="211"/>
    <w:uiPriority w:val="99"/>
    <w:semiHidden/>
    <w:unhideWhenUsed/>
    <w:rsid w:val="00AD161D"/>
    <w:pPr>
      <w:tabs>
        <w:tab w:val="left" w:pos="709"/>
      </w:tabs>
      <w:ind w:firstLine="567"/>
    </w:pPr>
    <w:rPr>
      <w:lang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D161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AD161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AD161D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AD161D"/>
    <w:pPr>
      <w:jc w:val="left"/>
    </w:pPr>
    <w:rPr>
      <w:rFonts w:ascii="Tahoma" w:hAnsi="Tahoma"/>
      <w:sz w:val="16"/>
      <w:szCs w:val="16"/>
      <w:lang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AD161D"/>
    <w:rPr>
      <w:rFonts w:ascii="Tahoma" w:eastAsia="Times New Roman" w:hAnsi="Tahoma" w:cs="Times New Roman"/>
      <w:sz w:val="16"/>
      <w:szCs w:val="16"/>
      <w:lang/>
    </w:rPr>
  </w:style>
  <w:style w:type="paragraph" w:styleId="afb">
    <w:name w:val="Plain Text"/>
    <w:basedOn w:val="a"/>
    <w:link w:val="1a"/>
    <w:uiPriority w:val="99"/>
    <w:semiHidden/>
    <w:unhideWhenUsed/>
    <w:rsid w:val="00AD161D"/>
    <w:pPr>
      <w:jc w:val="left"/>
    </w:pPr>
    <w:rPr>
      <w:rFonts w:ascii="Courier New" w:hAnsi="Courier New"/>
      <w:sz w:val="20"/>
      <w:lang/>
    </w:rPr>
  </w:style>
  <w:style w:type="character" w:customStyle="1" w:styleId="afc">
    <w:name w:val="Текст Знак"/>
    <w:basedOn w:val="a0"/>
    <w:link w:val="afb"/>
    <w:uiPriority w:val="99"/>
    <w:semiHidden/>
    <w:rsid w:val="00AD161D"/>
    <w:rPr>
      <w:rFonts w:ascii="Consolas" w:eastAsia="Times New Roman" w:hAnsi="Consolas" w:cs="Consolas"/>
      <w:sz w:val="21"/>
      <w:szCs w:val="21"/>
      <w:lang w:eastAsia="ru-RU"/>
    </w:rPr>
  </w:style>
  <w:style w:type="paragraph" w:styleId="afd">
    <w:name w:val="annotation subject"/>
    <w:basedOn w:val="a8"/>
    <w:next w:val="a8"/>
    <w:link w:val="afe"/>
    <w:uiPriority w:val="99"/>
    <w:semiHidden/>
    <w:unhideWhenUsed/>
    <w:rsid w:val="00AD161D"/>
    <w:rPr>
      <w:b/>
      <w:bCs/>
    </w:rPr>
  </w:style>
  <w:style w:type="character" w:customStyle="1" w:styleId="afe">
    <w:name w:val="Тема примечания Знак"/>
    <w:basedOn w:val="a9"/>
    <w:link w:val="afd"/>
    <w:uiPriority w:val="99"/>
    <w:semiHidden/>
    <w:rsid w:val="00AD161D"/>
    <w:rPr>
      <w:b/>
      <w:bCs/>
    </w:rPr>
  </w:style>
  <w:style w:type="paragraph" w:styleId="aff">
    <w:name w:val="Balloon Text"/>
    <w:basedOn w:val="a"/>
    <w:link w:val="1b"/>
    <w:uiPriority w:val="99"/>
    <w:semiHidden/>
    <w:unhideWhenUsed/>
    <w:rsid w:val="00AD161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AD161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uiPriority w:val="1"/>
    <w:qFormat/>
    <w:rsid w:val="00AD161D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f2">
    <w:name w:val="List Paragraph"/>
    <w:basedOn w:val="a"/>
    <w:uiPriority w:val="34"/>
    <w:qFormat/>
    <w:rsid w:val="00AD161D"/>
    <w:pPr>
      <w:spacing w:line="360" w:lineRule="atLeast"/>
      <w:ind w:left="720"/>
      <w:contextualSpacing/>
    </w:pPr>
  </w:style>
  <w:style w:type="paragraph" w:customStyle="1" w:styleId="170">
    <w:name w:val="Знак Знак17 Знак Знак Знак Знак Знак Знак Знак Знак Знак Знак Знак Знак Знак Знак Знак Знак"/>
    <w:basedOn w:val="a"/>
    <w:uiPriority w:val="99"/>
    <w:rsid w:val="00AD161D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3">
    <w:name w:val="Знак Знак Знак"/>
    <w:basedOn w:val="a"/>
    <w:uiPriority w:val="99"/>
    <w:rsid w:val="00AD161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AD161D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paragraph" w:customStyle="1" w:styleId="aff5">
    <w:name w:val="раздилитель сноски"/>
    <w:basedOn w:val="a"/>
    <w:next w:val="a7"/>
    <w:uiPriority w:val="99"/>
    <w:rsid w:val="00AD161D"/>
    <w:pPr>
      <w:spacing w:after="120"/>
    </w:pPr>
    <w:rPr>
      <w:rFonts w:ascii="Times New Roman" w:hAnsi="Times New Roman"/>
      <w:sz w:val="24"/>
      <w:lang w:val="en-US"/>
    </w:rPr>
  </w:style>
  <w:style w:type="paragraph" w:customStyle="1" w:styleId="Web">
    <w:name w:val="Обычный (Web)"/>
    <w:basedOn w:val="a"/>
    <w:uiPriority w:val="99"/>
    <w:rsid w:val="00AD161D"/>
    <w:pPr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ConsPlusCell">
    <w:name w:val="ConsPlusCell"/>
    <w:uiPriority w:val="99"/>
    <w:rsid w:val="00AD1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c">
    <w:name w:val="1 Заголовок Знак"/>
    <w:link w:val="1d"/>
    <w:uiPriority w:val="99"/>
    <w:locked/>
    <w:rsid w:val="00AD161D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d">
    <w:name w:val="1 Заголовок"/>
    <w:basedOn w:val="1"/>
    <w:link w:val="1c"/>
    <w:uiPriority w:val="99"/>
    <w:qFormat/>
    <w:rsid w:val="00AD161D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paragraph" w:customStyle="1" w:styleId="1e">
    <w:name w:val="Вертикальный отступ 1"/>
    <w:basedOn w:val="a"/>
    <w:uiPriority w:val="99"/>
    <w:rsid w:val="00AD161D"/>
    <w:pPr>
      <w:jc w:val="center"/>
    </w:pPr>
    <w:rPr>
      <w:rFonts w:ascii="Times New Roman" w:hAnsi="Times New Roman"/>
      <w:lang w:val="en-US"/>
    </w:rPr>
  </w:style>
  <w:style w:type="paragraph" w:customStyle="1" w:styleId="ConsPlusNonformat">
    <w:name w:val="ConsPlusNonformat"/>
    <w:uiPriority w:val="99"/>
    <w:rsid w:val="00AD1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">
    <w:name w:val="Стиль1"/>
    <w:uiPriority w:val="99"/>
    <w:rsid w:val="00AD16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0">
    <w:name w:val="Абзац списка1"/>
    <w:basedOn w:val="a"/>
    <w:uiPriority w:val="99"/>
    <w:rsid w:val="00AD161D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Normal">
    <w:name w:val="Normal"/>
    <w:uiPriority w:val="99"/>
    <w:rsid w:val="00AD161D"/>
    <w:pPr>
      <w:widowControl w:val="0"/>
      <w:snapToGrid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Таблица"/>
    <w:basedOn w:val="a"/>
    <w:uiPriority w:val="99"/>
    <w:qFormat/>
    <w:rsid w:val="00AD161D"/>
    <w:pPr>
      <w:jc w:val="center"/>
    </w:pPr>
    <w:rPr>
      <w:rFonts w:ascii="Times New Roman" w:eastAsia="Calibri" w:hAnsi="Times New Roman"/>
      <w:b/>
      <w:szCs w:val="28"/>
    </w:rPr>
  </w:style>
  <w:style w:type="character" w:customStyle="1" w:styleId="aff7">
    <w:name w:val="Стандарт Знак"/>
    <w:link w:val="aff8"/>
    <w:locked/>
    <w:rsid w:val="00AD161D"/>
    <w:rPr>
      <w:rFonts w:ascii="Times New Roman" w:hAnsi="Times New Roman" w:cs="Times New Roman"/>
      <w:sz w:val="28"/>
      <w:szCs w:val="28"/>
      <w:lang/>
    </w:rPr>
  </w:style>
  <w:style w:type="paragraph" w:customStyle="1" w:styleId="aff8">
    <w:name w:val="Стандарт"/>
    <w:basedOn w:val="a"/>
    <w:link w:val="aff7"/>
    <w:qFormat/>
    <w:rsid w:val="00AD161D"/>
    <w:pPr>
      <w:spacing w:line="360" w:lineRule="auto"/>
      <w:jc w:val="left"/>
    </w:pPr>
    <w:rPr>
      <w:rFonts w:ascii="Times New Roman" w:eastAsiaTheme="minorHAnsi" w:hAnsi="Times New Roman"/>
      <w:szCs w:val="28"/>
      <w:lang w:eastAsia="en-US"/>
    </w:rPr>
  </w:style>
  <w:style w:type="paragraph" w:customStyle="1" w:styleId="212">
    <w:name w:val="Основной текст 21"/>
    <w:basedOn w:val="a"/>
    <w:uiPriority w:val="99"/>
    <w:rsid w:val="00AD161D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4"/>
    </w:rPr>
  </w:style>
  <w:style w:type="paragraph" w:customStyle="1" w:styleId="Normal1">
    <w:name w:val="Normal1"/>
    <w:uiPriority w:val="99"/>
    <w:rsid w:val="00AD161D"/>
    <w:pPr>
      <w:widowControl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Ст. без интервала"/>
    <w:basedOn w:val="aff1"/>
    <w:uiPriority w:val="99"/>
    <w:qFormat/>
    <w:rsid w:val="00AD161D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customStyle="1" w:styleId="Default">
    <w:name w:val="Default"/>
    <w:uiPriority w:val="99"/>
    <w:rsid w:val="00AD1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AD16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D161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D1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ffa">
    <w:name w:val="Знак"/>
    <w:basedOn w:val="a"/>
    <w:uiPriority w:val="99"/>
    <w:rsid w:val="00AD161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Title">
    <w:name w:val="ConsPlusTitle"/>
    <w:uiPriority w:val="99"/>
    <w:rsid w:val="00AD1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1">
    <w:name w:val="Знак1 Знак Знак Знак Знак Знак Знак"/>
    <w:basedOn w:val="a"/>
    <w:uiPriority w:val="99"/>
    <w:rsid w:val="00AD161D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PointChar">
    <w:name w:val="Point Char"/>
    <w:link w:val="Point"/>
    <w:locked/>
    <w:rsid w:val="00AD161D"/>
    <w:rPr>
      <w:sz w:val="24"/>
      <w:szCs w:val="24"/>
    </w:rPr>
  </w:style>
  <w:style w:type="paragraph" w:customStyle="1" w:styleId="Point">
    <w:name w:val="Point"/>
    <w:basedOn w:val="a"/>
    <w:link w:val="PointChar"/>
    <w:rsid w:val="00AD161D"/>
    <w:pPr>
      <w:spacing w:before="120" w:line="288" w:lineRule="auto"/>
      <w:ind w:firstLine="7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BodyText22">
    <w:name w:val="Body Text 22"/>
    <w:basedOn w:val="a"/>
    <w:uiPriority w:val="99"/>
    <w:rsid w:val="00AD161D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AD16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uiPriority w:val="99"/>
    <w:rsid w:val="00AD161D"/>
    <w:pPr>
      <w:ind w:firstLine="720"/>
    </w:pPr>
    <w:rPr>
      <w:rFonts w:ascii="Times New Roman" w:hAnsi="Times New Roman"/>
    </w:rPr>
  </w:style>
  <w:style w:type="paragraph" w:customStyle="1" w:styleId="affb">
    <w:name w:val="Скобки буквы"/>
    <w:basedOn w:val="a"/>
    <w:uiPriority w:val="99"/>
    <w:rsid w:val="00AD161D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c">
    <w:name w:val="Заголовок текста"/>
    <w:uiPriority w:val="99"/>
    <w:rsid w:val="00AD161D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d">
    <w:name w:val="Нумерованный абзац"/>
    <w:uiPriority w:val="99"/>
    <w:rsid w:val="00AD161D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xl35">
    <w:name w:val="xl35"/>
    <w:basedOn w:val="a"/>
    <w:uiPriority w:val="99"/>
    <w:rsid w:val="00AD16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AD1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character" w:customStyle="1" w:styleId="37">
    <w:name w:val="Основной текст (3)"/>
    <w:link w:val="310"/>
    <w:locked/>
    <w:rsid w:val="00AD161D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7"/>
    <w:rsid w:val="00AD161D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5"/>
    <w:uiPriority w:val="99"/>
    <w:rsid w:val="00AD161D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paragraph" w:customStyle="1" w:styleId="ListParagraph">
    <w:name w:val="List Paragraph"/>
    <w:basedOn w:val="a"/>
    <w:uiPriority w:val="99"/>
    <w:rsid w:val="00AD161D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">
    <w:name w:val="Знак Знак17 Знак Знак Знак Знак Знак Знак Знак Знак Знак Знак Знак Знак Знак Знак"/>
    <w:basedOn w:val="a"/>
    <w:uiPriority w:val="99"/>
    <w:rsid w:val="00AD161D"/>
    <w:pPr>
      <w:numPr>
        <w:numId w:val="2"/>
      </w:numPr>
      <w:spacing w:after="160" w:line="240" w:lineRule="exact"/>
      <w:ind w:left="0"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2">
    <w:name w:val="ТекстТаб1"/>
    <w:basedOn w:val="aff2"/>
    <w:uiPriority w:val="99"/>
    <w:qFormat/>
    <w:rsid w:val="00AD161D"/>
    <w:pPr>
      <w:widowControl w:val="0"/>
      <w:numPr>
        <w:numId w:val="2"/>
      </w:num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Arial"/>
      <w:sz w:val="24"/>
    </w:rPr>
  </w:style>
  <w:style w:type="paragraph" w:customStyle="1" w:styleId="114">
    <w:name w:val="ТекстТаб1_14"/>
    <w:basedOn w:val="1f2"/>
    <w:uiPriority w:val="99"/>
    <w:qFormat/>
    <w:rsid w:val="00AD161D"/>
    <w:rPr>
      <w:sz w:val="28"/>
    </w:rPr>
  </w:style>
  <w:style w:type="paragraph" w:customStyle="1" w:styleId="affe">
    <w:name w:val="+ТЕКСТ"/>
    <w:uiPriority w:val="99"/>
    <w:rsid w:val="00AD161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  <w:style w:type="character" w:styleId="afff">
    <w:name w:val="footnote reference"/>
    <w:semiHidden/>
    <w:unhideWhenUsed/>
    <w:rsid w:val="00AD161D"/>
    <w:rPr>
      <w:rFonts w:ascii="Times New Roman" w:hAnsi="Times New Roman" w:cs="Times New Roman" w:hint="default"/>
      <w:vertAlign w:val="superscript"/>
    </w:rPr>
  </w:style>
  <w:style w:type="character" w:styleId="afff0">
    <w:name w:val="annotation reference"/>
    <w:semiHidden/>
    <w:unhideWhenUsed/>
    <w:rsid w:val="00AD161D"/>
    <w:rPr>
      <w:sz w:val="16"/>
      <w:szCs w:val="16"/>
    </w:rPr>
  </w:style>
  <w:style w:type="character" w:styleId="afff1">
    <w:name w:val="endnote reference"/>
    <w:semiHidden/>
    <w:unhideWhenUsed/>
    <w:rsid w:val="00AD161D"/>
    <w:rPr>
      <w:vertAlign w:val="superscript"/>
    </w:rPr>
  </w:style>
  <w:style w:type="character" w:customStyle="1" w:styleId="11">
    <w:name w:val="Заголовок 1 Знак1"/>
    <w:link w:val="1"/>
    <w:locked/>
    <w:rsid w:val="00AD161D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semiHidden/>
    <w:locked/>
    <w:rsid w:val="00AD161D"/>
    <w:rPr>
      <w:rFonts w:ascii="Times New Roman" w:eastAsia="Times New Roman" w:hAnsi="Times New Roman" w:cs="Times New Roman"/>
      <w:b/>
      <w:bCs/>
      <w:iCs/>
      <w:kern w:val="24"/>
      <w:sz w:val="28"/>
      <w:szCs w:val="28"/>
      <w:lang/>
    </w:rPr>
  </w:style>
  <w:style w:type="character" w:customStyle="1" w:styleId="211">
    <w:name w:val="Основной текст с отступом 2 Знак1"/>
    <w:link w:val="25"/>
    <w:uiPriority w:val="99"/>
    <w:semiHidden/>
    <w:locked/>
    <w:rsid w:val="00AD161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4">
    <w:name w:val="Верхний колонтитул Знак1"/>
    <w:link w:val="aa"/>
    <w:uiPriority w:val="99"/>
    <w:semiHidden/>
    <w:locked/>
    <w:rsid w:val="00AD161D"/>
    <w:rPr>
      <w:rFonts w:ascii="Times New Roman CYR" w:eastAsia="Times New Roman" w:hAnsi="Times New Roman CYR" w:cs="Times New Roman"/>
      <w:sz w:val="28"/>
      <w:szCs w:val="20"/>
      <w:lang/>
    </w:rPr>
  </w:style>
  <w:style w:type="character" w:customStyle="1" w:styleId="15">
    <w:name w:val="Нижний колонтитул Знак1"/>
    <w:link w:val="ac"/>
    <w:uiPriority w:val="99"/>
    <w:semiHidden/>
    <w:locked/>
    <w:rsid w:val="00AD161D"/>
    <w:rPr>
      <w:rFonts w:ascii="Times New Roman CYR" w:eastAsia="Times New Roman" w:hAnsi="Times New Roman CYR" w:cs="Times New Roman"/>
      <w:sz w:val="28"/>
      <w:szCs w:val="20"/>
      <w:lang/>
    </w:rPr>
  </w:style>
  <w:style w:type="character" w:customStyle="1" w:styleId="HTML1">
    <w:name w:val="Стандартный HTML Знак1"/>
    <w:link w:val="HTML"/>
    <w:semiHidden/>
    <w:locked/>
    <w:rsid w:val="00AD161D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1a">
    <w:name w:val="Текст Знак1"/>
    <w:link w:val="afb"/>
    <w:uiPriority w:val="99"/>
    <w:semiHidden/>
    <w:locked/>
    <w:rsid w:val="00AD161D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AD161D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1b">
    <w:name w:val="Текст выноски Знак1"/>
    <w:basedOn w:val="a0"/>
    <w:link w:val="aff"/>
    <w:uiPriority w:val="99"/>
    <w:semiHidden/>
    <w:locked/>
    <w:rsid w:val="00AD16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">
    <w:name w:val="Основной текст 2 Знак1"/>
    <w:link w:val="23"/>
    <w:uiPriority w:val="99"/>
    <w:semiHidden/>
    <w:locked/>
    <w:rsid w:val="00AD161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style-span">
    <w:name w:val="apple-style-span"/>
    <w:basedOn w:val="a0"/>
    <w:rsid w:val="00AD161D"/>
  </w:style>
  <w:style w:type="character" w:customStyle="1" w:styleId="120">
    <w:name w:val="Знак Знак12"/>
    <w:rsid w:val="00AD161D"/>
    <w:rPr>
      <w:b/>
      <w:bCs/>
      <w:caps/>
      <w:sz w:val="28"/>
      <w:szCs w:val="28"/>
      <w:lang w:val="en-US" w:bidi="ar-SA"/>
    </w:rPr>
  </w:style>
  <w:style w:type="character" w:customStyle="1" w:styleId="19">
    <w:name w:val="Подзаголовок Знак1"/>
    <w:basedOn w:val="a0"/>
    <w:link w:val="af7"/>
    <w:uiPriority w:val="99"/>
    <w:locked/>
    <w:rsid w:val="00AD161D"/>
    <w:rPr>
      <w:rFonts w:ascii="Calibri" w:eastAsia="Calibri" w:hAnsi="Calibri" w:cs="Times New Roman"/>
      <w:b/>
      <w:bCs/>
      <w:iCs/>
      <w:kern w:val="24"/>
      <w:sz w:val="28"/>
      <w:szCs w:val="28"/>
      <w:lang/>
    </w:rPr>
  </w:style>
  <w:style w:type="character" w:customStyle="1" w:styleId="afff2">
    <w:name w:val="Ст. без интервала Знак"/>
    <w:rsid w:val="00AD161D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AD161D"/>
  </w:style>
  <w:style w:type="character" w:customStyle="1" w:styleId="apple-converted-space">
    <w:name w:val="apple-converted-space"/>
    <w:basedOn w:val="a0"/>
    <w:rsid w:val="00AD161D"/>
  </w:style>
  <w:style w:type="character" w:customStyle="1" w:styleId="130">
    <w:name w:val="Знак Знак13"/>
    <w:rsid w:val="00AD161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AD161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AD161D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AD161D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180">
    <w:name w:val="Знак Знак18"/>
    <w:rsid w:val="00AD161D"/>
    <w:rPr>
      <w:rFonts w:ascii="Times New Roman" w:eastAsia="Times New Roman" w:hAnsi="Times New Roman" w:cs="Times New Roman" w:hint="default"/>
      <w:b/>
      <w:bCs/>
      <w:sz w:val="36"/>
      <w:szCs w:val="36"/>
    </w:rPr>
  </w:style>
  <w:style w:type="character" w:customStyle="1" w:styleId="afff3">
    <w:name w:val="Знак Знак"/>
    <w:locked/>
    <w:rsid w:val="00AD161D"/>
    <w:rPr>
      <w:sz w:val="24"/>
      <w:szCs w:val="24"/>
      <w:lang w:val="ru-RU" w:eastAsia="ru-RU" w:bidi="ar-SA"/>
    </w:rPr>
  </w:style>
  <w:style w:type="character" w:customStyle="1" w:styleId="27">
    <w:name w:val="Основной текст 2 Знак Знак Знак"/>
    <w:basedOn w:val="a0"/>
    <w:rsid w:val="00AD161D"/>
  </w:style>
  <w:style w:type="table" w:styleId="afff4">
    <w:name w:val="Table Grid"/>
    <w:basedOn w:val="a1"/>
    <w:rsid w:val="00A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6EB51CF9E178A57201361DA96CB9FC62AC4EE9AF5C9E7C07E785CAB32AD23D13AA095442C89B26CB82FMEI9H" TargetMode="External"/><Relationship Id="rId13" Type="http://schemas.openxmlformats.org/officeDocument/2006/relationships/hyperlink" Target="consultantplus://offline/ref=9117A4155965D69EB0B17B85DE9262EB4C1317A3E8AE55ABFCB1B1002A36C3D59F0C6E8125997CCF69h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26EB51CF9E178A57201361DA96CB9FC62AC4EE9AF5C9E7C07E785CAB32AD23MDI1H" TargetMode="External"/><Relationship Id="rId12" Type="http://schemas.openxmlformats.org/officeDocument/2006/relationships/hyperlink" Target="file:///\\192.168.0.1\&#1087;&#1083;&#1072;&#1085;&#1086;&#1074;&#1099;&#1081;\&#1052;&#1072;&#1088;&#1080;&#1085;&#1072;%20&#1040;&#1083;&#1077;&#1082;&#1089;&#1077;&#1077;&#1074;&#1085;&#1072;\&#1043;&#1055;%20&#1057;&#1077;&#1083;&#1100;&#1089;&#1082;&#1086;&#1077;%20&#1093;&#1086;&#1079;&#1103;&#1081;&#1089;&#1090;&#1074;&#1086;%202014-2020&#1075;&#1086;&#1076;&#1099;\&#1043;&#1055;_&#1050;&#1054;%20&#1057;&#1077;&#1083;&#1100;&#1089;&#1082;&#1086;&#1077;_&#1061;&#1086;&#1079;&#1103;&#1081;&#1089;&#1090;&#1074;&#1086;%202014-2020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\\192.168.0.1\&#1087;&#1083;&#1072;&#1085;&#1086;&#1074;&#1099;&#1081;\&#1052;&#1072;&#1088;&#1080;&#1085;&#1072;%20&#1040;&#1083;&#1077;&#1082;&#1089;&#1077;&#1077;&#1074;&#1085;&#1072;\&#1043;&#1055;%20&#1057;&#1077;&#1083;&#1100;&#1089;&#1082;&#1086;&#1077;%20&#1093;&#1086;&#1079;&#1103;&#1081;&#1089;&#1090;&#1074;&#1086;%202014-2020&#1075;&#1086;&#1076;&#1099;\&#1043;&#1055;_&#1050;&#1054;%20&#1057;&#1077;&#1083;&#1100;&#1089;&#1082;&#1086;&#1077;_&#1061;&#1086;&#1079;&#1103;&#1081;&#1089;&#1090;&#1074;&#1086;%202014-2020.doc" TargetMode="External"/><Relationship Id="rId11" Type="http://schemas.openxmlformats.org/officeDocument/2006/relationships/hyperlink" Target="file:///\\192.168.0.1\&#1087;&#1083;&#1072;&#1085;&#1086;&#1074;&#1099;&#1081;\&#1052;&#1072;&#1088;&#1080;&#1085;&#1072;%20&#1040;&#1083;&#1077;&#1082;&#1089;&#1077;&#1077;&#1074;&#1085;&#1072;\&#1043;&#1055;%20&#1057;&#1077;&#1083;&#1100;&#1089;&#1082;&#1086;&#1077;%20&#1093;&#1086;&#1079;&#1103;&#1081;&#1089;&#1090;&#1074;&#1086;%202014-2020&#1075;&#1086;&#1076;&#1099;\&#1043;&#1055;_&#1050;&#1054;%20&#1057;&#1077;&#1083;&#1100;&#1089;&#1082;&#1086;&#1077;_&#1061;&#1086;&#1079;&#1103;&#1081;&#1089;&#1090;&#1074;&#1086;%202014-2020.doc" TargetMode="External"/><Relationship Id="rId5" Type="http://schemas.openxmlformats.org/officeDocument/2006/relationships/hyperlink" Target="file:///\\192.168.0.1\&#1087;&#1083;&#1072;&#1085;&#1086;&#1074;&#1099;&#1081;\&#1052;&#1072;&#1088;&#1080;&#1085;&#1072;%20&#1040;&#1083;&#1077;&#1082;&#1089;&#1077;&#1077;&#1074;&#1085;&#1072;\&#1043;&#1055;%20&#1057;&#1077;&#1083;&#1100;&#1089;&#1082;&#1086;&#1077;%20&#1093;&#1086;&#1079;&#1103;&#1081;&#1089;&#1090;&#1074;&#1086;%202014-2020&#1075;&#1086;&#1076;&#1099;\&#1043;&#1055;_&#1050;&#1054;%20&#1057;&#1077;&#1083;&#1100;&#1089;&#1082;&#1086;&#1077;_&#1061;&#1086;&#1079;&#1103;&#1081;&#1089;&#1090;&#1074;&#1086;%202014-2020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B26EB51CF9E178A57201361DA96CB9FC62AC4EE9AF5C9E7C07E785CAB32AD23D13AA095442C89B26CB82FMEI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26EB51CF9E178A57201361DA96CB9FC62AC4EE9AF5C9E7C07E785CAB32AD23D13AA095442C89B26CB82FMEI9H" TargetMode="External"/><Relationship Id="rId14" Type="http://schemas.openxmlformats.org/officeDocument/2006/relationships/hyperlink" Target="consultantplus://offline/ref=0339D7A29192F15EA94E542C8B31467FF88BB6BD31A3A8070E13EE9FE5v7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6134</Words>
  <Characters>34965</Characters>
  <Application>Microsoft Office Word</Application>
  <DocSecurity>0</DocSecurity>
  <Lines>291</Lines>
  <Paragraphs>82</Paragraphs>
  <ScaleCrop>false</ScaleCrop>
  <Company/>
  <LinksUpToDate>false</LinksUpToDate>
  <CharactersWithSpaces>41017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2014-03-17T06:39:00Z</dcterms:created>
  <dcterms:modified xsi:type="dcterms:W3CDTF">2014-03-17T06:42:00Z</dcterms:modified>
</cp:coreProperties>
</file>